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51E2" w:rsidRDefault="008551E2" w:rsidP="008551E2">
      <w:pPr>
        <w:pageBreakBefore/>
        <w:suppressAutoHyphens w:val="0"/>
        <w:rPr>
          <w:rFonts w:ascii="Calibri" w:hAnsi="Calibri" w:cs="Arial"/>
          <w:color w:val="000000"/>
          <w:sz w:val="22"/>
          <w:szCs w:val="22"/>
        </w:rPr>
      </w:pPr>
    </w:p>
    <w:p w:rsidR="008551E2" w:rsidRDefault="008551E2" w:rsidP="00D74397">
      <w:pPr>
        <w:jc w:val="center"/>
      </w:pPr>
    </w:p>
    <w:p w:rsidR="008551E2" w:rsidRDefault="00D74397" w:rsidP="008551E2">
      <w:pPr>
        <w:jc w:val="center"/>
      </w:pPr>
      <w:r>
        <w:rPr>
          <w:noProof/>
          <w:lang w:val="es-PE" w:eastAsia="es-PE"/>
        </w:rPr>
        <w:drawing>
          <wp:inline distT="0" distB="0" distL="0" distR="0" wp14:anchorId="4F65C436" wp14:editId="0E2518DF">
            <wp:extent cx="5189220" cy="627174"/>
            <wp:effectExtent l="0" t="0" r="0" b="1905"/>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9220" cy="627174"/>
                    </a:xfrm>
                    <a:prstGeom prst="rect">
                      <a:avLst/>
                    </a:prstGeom>
                    <a:noFill/>
                    <a:ln>
                      <a:noFill/>
                    </a:ln>
                  </pic:spPr>
                </pic:pic>
              </a:graphicData>
            </a:graphic>
          </wp:inline>
        </w:drawing>
      </w:r>
    </w:p>
    <w:p w:rsidR="008551E2" w:rsidRDefault="008551E2" w:rsidP="008551E2"/>
    <w:p w:rsidR="008551E2" w:rsidRDefault="008551E2" w:rsidP="008551E2"/>
    <w:p w:rsidR="008551E2" w:rsidRDefault="008551E2" w:rsidP="008551E2"/>
    <w:p w:rsidR="008551E2" w:rsidRDefault="008551E2" w:rsidP="008551E2"/>
    <w:p w:rsidR="008551E2" w:rsidRDefault="008551E2" w:rsidP="008551E2"/>
    <w:p w:rsidR="008551E2" w:rsidRDefault="008551E2" w:rsidP="008551E2">
      <w:pPr>
        <w:pStyle w:val="Textoindependiente2"/>
        <w:spacing w:before="100"/>
        <w:rPr>
          <w:rFonts w:ascii="Arial" w:hAnsi="Arial" w:cs="Arial"/>
          <w:color w:val="auto"/>
          <w:sz w:val="40"/>
          <w:szCs w:val="40"/>
          <w:lang w:val="pt-BR"/>
        </w:rPr>
      </w:pPr>
      <w:r>
        <w:rPr>
          <w:rFonts w:ascii="Arial" w:hAnsi="Arial" w:cs="Arial"/>
          <w:color w:val="auto"/>
          <w:sz w:val="40"/>
          <w:szCs w:val="40"/>
          <w:lang w:val="pt-BR"/>
        </w:rPr>
        <w:t xml:space="preserve">ANEXOS </w:t>
      </w:r>
    </w:p>
    <w:p w:rsidR="008551E2" w:rsidRDefault="008551E2" w:rsidP="008551E2">
      <w:pPr>
        <w:pStyle w:val="Textoindependiente2"/>
        <w:spacing w:before="100"/>
        <w:rPr>
          <w:rFonts w:ascii="Arial" w:hAnsi="Arial" w:cs="Arial"/>
          <w:color w:val="auto"/>
          <w:sz w:val="40"/>
          <w:szCs w:val="40"/>
          <w:lang w:val="pt-BR"/>
        </w:rPr>
      </w:pPr>
    </w:p>
    <w:p w:rsidR="008551E2" w:rsidRDefault="008551E2" w:rsidP="008551E2">
      <w:pPr>
        <w:pStyle w:val="Textoindependiente2"/>
        <w:spacing w:before="100"/>
      </w:pPr>
      <w:r>
        <w:rPr>
          <w:rFonts w:ascii="Calibri" w:hAnsi="Calibri" w:cs="Arial"/>
          <w:color w:val="auto"/>
          <w:sz w:val="44"/>
          <w:szCs w:val="40"/>
        </w:rPr>
        <w:t xml:space="preserve">Proyectos de Validación y </w:t>
      </w:r>
      <w:r>
        <w:rPr>
          <w:rFonts w:ascii="Calibri" w:hAnsi="Calibri" w:cs="Arial"/>
          <w:color w:val="auto"/>
          <w:sz w:val="44"/>
          <w:szCs w:val="40"/>
          <w:lang w:val="es-PE"/>
        </w:rPr>
        <w:t xml:space="preserve">Empaquetamiento </w:t>
      </w:r>
      <w:r>
        <w:rPr>
          <w:rFonts w:ascii="Calibri" w:hAnsi="Calibri" w:cs="Arial"/>
          <w:color w:val="auto"/>
          <w:sz w:val="44"/>
          <w:szCs w:val="40"/>
        </w:rPr>
        <w:t xml:space="preserve">– </w:t>
      </w:r>
      <w:r>
        <w:rPr>
          <w:rFonts w:ascii="Calibri" w:hAnsi="Calibri" w:cs="Arial"/>
          <w:color w:val="auto"/>
          <w:sz w:val="44"/>
          <w:szCs w:val="40"/>
          <w:lang w:val="es-PE"/>
        </w:rPr>
        <w:t>PVE-</w:t>
      </w:r>
    </w:p>
    <w:p w:rsidR="008551E2" w:rsidRDefault="008551E2" w:rsidP="008551E2">
      <w:pPr>
        <w:pStyle w:val="Textoindependiente2"/>
        <w:spacing w:before="100"/>
        <w:rPr>
          <w:rFonts w:ascii="Calibri" w:hAnsi="Calibri" w:cs="Arial"/>
          <w:color w:val="auto"/>
          <w:sz w:val="44"/>
          <w:szCs w:val="40"/>
          <w:lang w:val="es-PE"/>
        </w:rPr>
      </w:pPr>
    </w:p>
    <w:p w:rsidR="008551E2" w:rsidRDefault="008551E2" w:rsidP="008551E2">
      <w:pPr>
        <w:pStyle w:val="Textoindependiente2"/>
        <w:spacing w:before="100"/>
      </w:pPr>
      <w:r>
        <w:rPr>
          <w:rFonts w:ascii="Calibri" w:hAnsi="Calibri" w:cs="Arial"/>
          <w:color w:val="auto"/>
          <w:sz w:val="44"/>
          <w:szCs w:val="40"/>
          <w:lang w:val="es-PE"/>
        </w:rPr>
        <w:t>Convocatoria N°4</w:t>
      </w:r>
    </w:p>
    <w:p w:rsidR="008551E2" w:rsidRDefault="008551E2" w:rsidP="008551E2">
      <w:pPr>
        <w:pStyle w:val="Textoindependiente2"/>
        <w:spacing w:before="100"/>
        <w:rPr>
          <w:rFonts w:ascii="Calibri" w:hAnsi="Calibri" w:cs="Arial"/>
          <w:color w:val="auto"/>
          <w:sz w:val="40"/>
          <w:szCs w:val="40"/>
          <w:lang w:val="es-PE"/>
        </w:rPr>
      </w:pPr>
    </w:p>
    <w:p w:rsidR="008551E2" w:rsidRDefault="008551E2" w:rsidP="008551E2">
      <w:pPr>
        <w:pStyle w:val="Textoindependiente2"/>
        <w:spacing w:before="100"/>
        <w:rPr>
          <w:rFonts w:ascii="Calibri" w:hAnsi="Calibri" w:cs="Arial"/>
          <w:color w:val="auto"/>
          <w:sz w:val="40"/>
          <w:szCs w:val="40"/>
        </w:rPr>
      </w:pPr>
      <w:r>
        <w:rPr>
          <w:rFonts w:ascii="Calibri" w:hAnsi="Calibri" w:cs="Arial"/>
          <w:color w:val="auto"/>
          <w:sz w:val="40"/>
          <w:szCs w:val="40"/>
        </w:rPr>
        <w:t>FIDECOM</w:t>
      </w:r>
    </w:p>
    <w:p w:rsidR="008551E2" w:rsidRDefault="008551E2" w:rsidP="008551E2">
      <w:pPr>
        <w:pStyle w:val="Textoindependiente2"/>
        <w:spacing w:before="100"/>
        <w:jc w:val="left"/>
        <w:rPr>
          <w:rFonts w:ascii="Calibri" w:hAnsi="Calibri" w:cs="Arial"/>
          <w:color w:val="auto"/>
          <w:sz w:val="28"/>
          <w:szCs w:val="28"/>
        </w:rPr>
      </w:pPr>
    </w:p>
    <w:p w:rsidR="008551E2" w:rsidRDefault="008551E2" w:rsidP="008551E2">
      <w:pPr>
        <w:autoSpaceDE w:val="0"/>
        <w:jc w:val="both"/>
        <w:rPr>
          <w:rFonts w:ascii="Calibri" w:hAnsi="Calibri" w:cs="Arial"/>
          <w:b/>
          <w:bCs/>
          <w:color w:val="000000"/>
        </w:rPr>
      </w:pPr>
    </w:p>
    <w:p w:rsidR="007007B8" w:rsidRPr="007007B8" w:rsidRDefault="007007B8" w:rsidP="007007B8">
      <w:pPr>
        <w:pStyle w:val="Textoindependiente2"/>
        <w:spacing w:before="100"/>
        <w:rPr>
          <w:rFonts w:ascii="Calibri" w:hAnsi="Calibri" w:cs="Arial"/>
          <w:color w:val="auto"/>
          <w:sz w:val="28"/>
          <w:szCs w:val="40"/>
          <w:lang w:val="pt-BR"/>
        </w:rPr>
      </w:pPr>
      <w:r w:rsidRPr="007007B8">
        <w:rPr>
          <w:rFonts w:ascii="Calibri" w:hAnsi="Calibri" w:cs="Arial"/>
          <w:color w:val="auto"/>
          <w:sz w:val="28"/>
          <w:szCs w:val="40"/>
          <w:lang w:val="pt-BR"/>
        </w:rPr>
        <w:t xml:space="preserve">Bases </w:t>
      </w:r>
      <w:r w:rsidRPr="007007B8">
        <w:rPr>
          <w:rFonts w:ascii="Calibri" w:hAnsi="Calibri" w:cs="Arial"/>
          <w:color w:val="auto"/>
          <w:sz w:val="28"/>
          <w:szCs w:val="40"/>
          <w:lang w:val="es-PE"/>
        </w:rPr>
        <w:t>aprobadas</w:t>
      </w:r>
      <w:r w:rsidRPr="007007B8">
        <w:rPr>
          <w:rFonts w:ascii="Calibri" w:hAnsi="Calibri" w:cs="Arial"/>
          <w:color w:val="auto"/>
          <w:sz w:val="28"/>
          <w:szCs w:val="40"/>
          <w:lang w:val="pt-BR"/>
        </w:rPr>
        <w:t xml:space="preserve"> </w:t>
      </w:r>
      <w:r w:rsidRPr="007007B8">
        <w:rPr>
          <w:rFonts w:ascii="Calibri" w:hAnsi="Calibri" w:cs="Arial"/>
          <w:color w:val="auto"/>
          <w:sz w:val="28"/>
          <w:szCs w:val="40"/>
          <w:lang w:val="es-PE"/>
        </w:rPr>
        <w:t>en</w:t>
      </w:r>
      <w:r w:rsidRPr="007007B8">
        <w:rPr>
          <w:rFonts w:ascii="Calibri" w:hAnsi="Calibri" w:cs="Arial"/>
          <w:color w:val="auto"/>
          <w:sz w:val="28"/>
          <w:szCs w:val="40"/>
          <w:lang w:val="pt-BR"/>
        </w:rPr>
        <w:t xml:space="preserve"> </w:t>
      </w:r>
      <w:r w:rsidRPr="007007B8">
        <w:rPr>
          <w:rFonts w:ascii="Calibri" w:hAnsi="Calibri" w:cs="Arial"/>
          <w:color w:val="auto"/>
          <w:sz w:val="28"/>
          <w:szCs w:val="40"/>
          <w:lang w:val="es-PE"/>
        </w:rPr>
        <w:t>la Sesión 1-2017 del Consejo Directivo del</w:t>
      </w:r>
      <w:r w:rsidRPr="007007B8">
        <w:rPr>
          <w:rFonts w:ascii="Calibri" w:hAnsi="Calibri" w:cs="Arial"/>
          <w:color w:val="auto"/>
          <w:sz w:val="28"/>
          <w:szCs w:val="40"/>
          <w:lang w:val="pt-BR"/>
        </w:rPr>
        <w:t xml:space="preserve"> FIDECOM</w:t>
      </w:r>
    </w:p>
    <w:p w:rsidR="008551E2" w:rsidRPr="007007B8" w:rsidRDefault="008551E2" w:rsidP="008551E2">
      <w:pPr>
        <w:autoSpaceDE w:val="0"/>
        <w:jc w:val="both"/>
        <w:rPr>
          <w:rFonts w:ascii="Calibri" w:hAnsi="Calibri" w:cs="Arial"/>
          <w:b/>
          <w:bCs/>
          <w:color w:val="000000"/>
          <w:lang w:val="pt-BR"/>
        </w:rPr>
      </w:pPr>
    </w:p>
    <w:p w:rsidR="008551E2" w:rsidRDefault="008551E2" w:rsidP="008551E2">
      <w:pPr>
        <w:autoSpaceDE w:val="0"/>
        <w:jc w:val="center"/>
        <w:rPr>
          <w:rFonts w:ascii="Calibri" w:hAnsi="Calibri" w:cs="Arial"/>
          <w:b/>
          <w:bCs/>
        </w:rPr>
      </w:pPr>
    </w:p>
    <w:p w:rsidR="008551E2" w:rsidRDefault="008551E2" w:rsidP="008551E2">
      <w:pPr>
        <w:autoSpaceDE w:val="0"/>
        <w:jc w:val="center"/>
        <w:rPr>
          <w:rFonts w:ascii="Calibri" w:hAnsi="Calibri" w:cs="Arial"/>
          <w:b/>
          <w:bCs/>
        </w:rPr>
      </w:pPr>
    </w:p>
    <w:p w:rsidR="008551E2" w:rsidRDefault="00F464A9" w:rsidP="008551E2">
      <w:pPr>
        <w:pStyle w:val="Textoindependiente2"/>
        <w:spacing w:before="100"/>
      </w:pPr>
      <w:r>
        <w:rPr>
          <w:rFonts w:ascii="Calibri" w:hAnsi="Calibri" w:cs="Arial"/>
          <w:bCs w:val="0"/>
          <w:sz w:val="32"/>
        </w:rPr>
        <w:t>Febrero</w:t>
      </w:r>
      <w:r w:rsidR="008551E2">
        <w:rPr>
          <w:rFonts w:ascii="Calibri" w:hAnsi="Calibri" w:cs="Arial"/>
          <w:bCs w:val="0"/>
          <w:sz w:val="32"/>
        </w:rPr>
        <w:t xml:space="preserve"> 2017</w:t>
      </w:r>
    </w:p>
    <w:p w:rsidR="008551E2" w:rsidRDefault="008551E2" w:rsidP="008551E2">
      <w:pPr>
        <w:rPr>
          <w:lang w:val="pt-BR"/>
        </w:rPr>
      </w:pPr>
    </w:p>
    <w:p w:rsidR="008551E2" w:rsidRDefault="008551E2" w:rsidP="008551E2">
      <w:pPr>
        <w:rPr>
          <w:lang w:val="pt-BR"/>
        </w:rPr>
      </w:pPr>
    </w:p>
    <w:p w:rsidR="008551E2" w:rsidRDefault="008551E2" w:rsidP="008551E2">
      <w:pPr>
        <w:rPr>
          <w:lang w:val="pt-BR"/>
        </w:rPr>
      </w:pPr>
    </w:p>
    <w:p w:rsidR="00D74397" w:rsidRDefault="00D74397" w:rsidP="008551E2">
      <w:pPr>
        <w:rPr>
          <w:lang w:val="pt-BR"/>
        </w:rPr>
        <w:sectPr w:rsidR="00D74397" w:rsidSect="002673C4">
          <w:footerReference w:type="first" r:id="rId10"/>
          <w:pgSz w:w="11907" w:h="16839"/>
          <w:pgMar w:top="1417" w:right="2034" w:bottom="1417" w:left="1701" w:header="720" w:footer="720" w:gutter="0"/>
          <w:cols w:space="720"/>
          <w:titlePg/>
          <w:docGrid w:linePitch="326"/>
        </w:sectPr>
      </w:pPr>
    </w:p>
    <w:p w:rsidR="008551E2" w:rsidRDefault="008551E2" w:rsidP="008551E2">
      <w:pPr>
        <w:rPr>
          <w:lang w:val="pt-BR"/>
        </w:rPr>
      </w:pPr>
    </w:p>
    <w:p w:rsidR="008551E2" w:rsidRDefault="008551E2" w:rsidP="008551E2">
      <w:pPr>
        <w:rPr>
          <w:lang w:val="pt-BR"/>
        </w:rPr>
      </w:pPr>
    </w:p>
    <w:p w:rsidR="008551E2" w:rsidRDefault="008551E2" w:rsidP="008551E2">
      <w:pPr>
        <w:rPr>
          <w:lang w:val="pt-BR"/>
        </w:rPr>
      </w:pPr>
    </w:p>
    <w:p w:rsidR="008551E2" w:rsidRPr="00C87C77" w:rsidRDefault="00DF0C91" w:rsidP="008551E2">
      <w:pPr>
        <w:rPr>
          <w:rFonts w:ascii="Calibri" w:hAnsi="Calibri" w:cs="Arial"/>
          <w:lang w:val="pt-BR"/>
        </w:rPr>
      </w:pPr>
      <w:r w:rsidRPr="00C87C77">
        <w:rPr>
          <w:rFonts w:ascii="Calibri" w:hAnsi="Calibri" w:cs="Arial"/>
          <w:lang w:val="pt-BR"/>
        </w:rPr>
        <w:t>Contenido</w:t>
      </w:r>
      <w:r w:rsidR="00C87C77" w:rsidRPr="00C87C77">
        <w:rPr>
          <w:rFonts w:ascii="Calibri" w:hAnsi="Calibri" w:cs="Arial"/>
          <w:lang w:val="pt-BR"/>
        </w:rPr>
        <w:t>:</w:t>
      </w:r>
    </w:p>
    <w:p w:rsidR="008551E2" w:rsidRDefault="008551E2" w:rsidP="008551E2">
      <w:pPr>
        <w:rPr>
          <w:lang w:eastAsia="es-PE"/>
        </w:rPr>
      </w:pPr>
    </w:p>
    <w:p w:rsidR="008551E2" w:rsidRDefault="008551E2" w:rsidP="008551E2">
      <w:pPr>
        <w:rPr>
          <w:lang w:eastAsia="es-PE"/>
        </w:rPr>
      </w:pPr>
    </w:p>
    <w:p w:rsidR="00E02222" w:rsidRDefault="008551E2">
      <w:pPr>
        <w:pStyle w:val="TDC1"/>
        <w:rPr>
          <w:rFonts w:asciiTheme="minorHAnsi" w:eastAsiaTheme="minorEastAsia" w:hAnsiTheme="minorHAnsi" w:cstheme="minorBidi"/>
          <w:noProof/>
          <w:lang w:val="es-PE" w:eastAsia="es-PE"/>
        </w:rPr>
      </w:pPr>
      <w:r>
        <w:rPr>
          <w:rFonts w:ascii="Times New Roman" w:hAnsi="Times New Roman" w:cs="Times New Roman"/>
          <w:sz w:val="24"/>
          <w:szCs w:val="24"/>
        </w:rPr>
        <w:fldChar w:fldCharType="begin"/>
      </w:r>
      <w:r>
        <w:instrText xml:space="preserve"> TOC \o "1-3" \h </w:instrText>
      </w:r>
      <w:r>
        <w:rPr>
          <w:rFonts w:ascii="Times New Roman" w:hAnsi="Times New Roman" w:cs="Times New Roman"/>
          <w:sz w:val="24"/>
          <w:szCs w:val="24"/>
        </w:rPr>
        <w:fldChar w:fldCharType="separate"/>
      </w:r>
      <w:hyperlink w:anchor="_Toc475122086" w:history="1">
        <w:r w:rsidR="00E02222" w:rsidRPr="00AE230D">
          <w:rPr>
            <w:rStyle w:val="Hipervnculo"/>
            <w:rFonts w:ascii="Calibri" w:hAnsi="Calibri"/>
            <w:noProof/>
          </w:rPr>
          <w:t>Anexo I.  Lista de chequeo de requisitos legales</w:t>
        </w:r>
        <w:r w:rsidR="00E02222">
          <w:rPr>
            <w:noProof/>
          </w:rPr>
          <w:tab/>
        </w:r>
        <w:r w:rsidR="00E02222">
          <w:rPr>
            <w:noProof/>
          </w:rPr>
          <w:fldChar w:fldCharType="begin"/>
        </w:r>
        <w:r w:rsidR="00E02222">
          <w:rPr>
            <w:noProof/>
          </w:rPr>
          <w:instrText xml:space="preserve"> PAGEREF _Toc475122086 \h </w:instrText>
        </w:r>
        <w:r w:rsidR="00E02222">
          <w:rPr>
            <w:noProof/>
          </w:rPr>
        </w:r>
        <w:r w:rsidR="00E02222">
          <w:rPr>
            <w:noProof/>
          </w:rPr>
          <w:fldChar w:fldCharType="separate"/>
        </w:r>
        <w:r w:rsidR="00E02222">
          <w:rPr>
            <w:noProof/>
          </w:rPr>
          <w:t>3</w:t>
        </w:r>
        <w:r w:rsidR="00E02222">
          <w:rPr>
            <w:noProof/>
          </w:rPr>
          <w:fldChar w:fldCharType="end"/>
        </w:r>
      </w:hyperlink>
    </w:p>
    <w:p w:rsidR="00E02222" w:rsidRDefault="00E02222">
      <w:pPr>
        <w:pStyle w:val="TDC1"/>
        <w:rPr>
          <w:rFonts w:asciiTheme="minorHAnsi" w:eastAsiaTheme="minorEastAsia" w:hAnsiTheme="minorHAnsi" w:cstheme="minorBidi"/>
          <w:noProof/>
          <w:lang w:val="es-PE" w:eastAsia="es-PE"/>
        </w:rPr>
      </w:pPr>
      <w:hyperlink w:anchor="_Toc475122087" w:history="1">
        <w:r w:rsidRPr="00AE230D">
          <w:rPr>
            <w:rStyle w:val="Hipervnculo"/>
            <w:rFonts w:ascii="Calibri" w:hAnsi="Calibri"/>
            <w:noProof/>
          </w:rPr>
          <w:t>Anexo II: Criterios de Evaluación</w:t>
        </w:r>
        <w:r>
          <w:rPr>
            <w:noProof/>
          </w:rPr>
          <w:tab/>
        </w:r>
        <w:r>
          <w:rPr>
            <w:noProof/>
          </w:rPr>
          <w:fldChar w:fldCharType="begin"/>
        </w:r>
        <w:r>
          <w:rPr>
            <w:noProof/>
          </w:rPr>
          <w:instrText xml:space="preserve"> PAGEREF _Toc475122087 \h </w:instrText>
        </w:r>
        <w:r>
          <w:rPr>
            <w:noProof/>
          </w:rPr>
        </w:r>
        <w:r>
          <w:rPr>
            <w:noProof/>
          </w:rPr>
          <w:fldChar w:fldCharType="separate"/>
        </w:r>
        <w:r>
          <w:rPr>
            <w:noProof/>
          </w:rPr>
          <w:t>5</w:t>
        </w:r>
        <w:r>
          <w:rPr>
            <w:noProof/>
          </w:rPr>
          <w:fldChar w:fldCharType="end"/>
        </w:r>
      </w:hyperlink>
    </w:p>
    <w:p w:rsidR="00E02222" w:rsidRDefault="00E02222">
      <w:pPr>
        <w:pStyle w:val="TDC1"/>
        <w:rPr>
          <w:rFonts w:asciiTheme="minorHAnsi" w:eastAsiaTheme="minorEastAsia" w:hAnsiTheme="minorHAnsi" w:cstheme="minorBidi"/>
          <w:noProof/>
          <w:lang w:val="es-PE" w:eastAsia="es-PE"/>
        </w:rPr>
      </w:pPr>
      <w:hyperlink w:anchor="_Toc475122088" w:history="1">
        <w:r w:rsidRPr="00AE230D">
          <w:rPr>
            <w:rStyle w:val="Hipervnculo"/>
            <w:rFonts w:ascii="Calibri" w:hAnsi="Calibri"/>
            <w:noProof/>
          </w:rPr>
          <w:t>Anexo III: Gastos Elegibles</w:t>
        </w:r>
        <w:r>
          <w:rPr>
            <w:noProof/>
          </w:rPr>
          <w:tab/>
        </w:r>
        <w:r>
          <w:rPr>
            <w:noProof/>
          </w:rPr>
          <w:fldChar w:fldCharType="begin"/>
        </w:r>
        <w:r>
          <w:rPr>
            <w:noProof/>
          </w:rPr>
          <w:instrText xml:space="preserve"> PAGEREF _Toc475122088 \h </w:instrText>
        </w:r>
        <w:r>
          <w:rPr>
            <w:noProof/>
          </w:rPr>
        </w:r>
        <w:r>
          <w:rPr>
            <w:noProof/>
          </w:rPr>
          <w:fldChar w:fldCharType="separate"/>
        </w:r>
        <w:r>
          <w:rPr>
            <w:noProof/>
          </w:rPr>
          <w:t>7</w:t>
        </w:r>
        <w:r>
          <w:rPr>
            <w:noProof/>
          </w:rPr>
          <w:fldChar w:fldCharType="end"/>
        </w:r>
      </w:hyperlink>
    </w:p>
    <w:p w:rsidR="00E02222" w:rsidRDefault="00E02222">
      <w:pPr>
        <w:pStyle w:val="TDC1"/>
        <w:rPr>
          <w:rFonts w:asciiTheme="minorHAnsi" w:eastAsiaTheme="minorEastAsia" w:hAnsiTheme="minorHAnsi" w:cstheme="minorBidi"/>
          <w:noProof/>
          <w:lang w:val="es-PE" w:eastAsia="es-PE"/>
        </w:rPr>
      </w:pPr>
      <w:hyperlink w:anchor="_Toc475122089" w:history="1">
        <w:r w:rsidRPr="00AE230D">
          <w:rPr>
            <w:rStyle w:val="Hipervnculo"/>
            <w:rFonts w:ascii="Calibri" w:hAnsi="Calibri"/>
            <w:noProof/>
          </w:rPr>
          <w:t>Anexo IV: Gastos No Elegibles</w:t>
        </w:r>
        <w:r>
          <w:rPr>
            <w:noProof/>
          </w:rPr>
          <w:tab/>
        </w:r>
        <w:r>
          <w:rPr>
            <w:noProof/>
          </w:rPr>
          <w:fldChar w:fldCharType="begin"/>
        </w:r>
        <w:r>
          <w:rPr>
            <w:noProof/>
          </w:rPr>
          <w:instrText xml:space="preserve"> PAGEREF _Toc475122089 \h </w:instrText>
        </w:r>
        <w:r>
          <w:rPr>
            <w:noProof/>
          </w:rPr>
        </w:r>
        <w:r>
          <w:rPr>
            <w:noProof/>
          </w:rPr>
          <w:fldChar w:fldCharType="separate"/>
        </w:r>
        <w:r>
          <w:rPr>
            <w:noProof/>
          </w:rPr>
          <w:t>10</w:t>
        </w:r>
        <w:r>
          <w:rPr>
            <w:noProof/>
          </w:rPr>
          <w:fldChar w:fldCharType="end"/>
        </w:r>
      </w:hyperlink>
    </w:p>
    <w:p w:rsidR="00E02222" w:rsidRDefault="00E02222">
      <w:pPr>
        <w:pStyle w:val="TDC1"/>
        <w:rPr>
          <w:rFonts w:asciiTheme="minorHAnsi" w:eastAsiaTheme="minorEastAsia" w:hAnsiTheme="minorHAnsi" w:cstheme="minorBidi"/>
          <w:noProof/>
          <w:lang w:val="es-PE" w:eastAsia="es-PE"/>
        </w:rPr>
      </w:pPr>
      <w:hyperlink w:anchor="_Toc475122090" w:history="1">
        <w:r w:rsidRPr="00AE230D">
          <w:rPr>
            <w:rStyle w:val="Hipervnculo"/>
            <w:rFonts w:ascii="Calibri" w:hAnsi="Calibri"/>
            <w:iCs/>
            <w:noProof/>
          </w:rPr>
          <w:t>Anexo V: Escala de Viáticos para el equipo técnico</w:t>
        </w:r>
        <w:r>
          <w:rPr>
            <w:noProof/>
          </w:rPr>
          <w:tab/>
        </w:r>
        <w:r>
          <w:rPr>
            <w:noProof/>
          </w:rPr>
          <w:fldChar w:fldCharType="begin"/>
        </w:r>
        <w:r>
          <w:rPr>
            <w:noProof/>
          </w:rPr>
          <w:instrText xml:space="preserve"> PAGEREF _Toc475122090 \h </w:instrText>
        </w:r>
        <w:r>
          <w:rPr>
            <w:noProof/>
          </w:rPr>
        </w:r>
        <w:r>
          <w:rPr>
            <w:noProof/>
          </w:rPr>
          <w:fldChar w:fldCharType="separate"/>
        </w:r>
        <w:r>
          <w:rPr>
            <w:noProof/>
          </w:rPr>
          <w:t>11</w:t>
        </w:r>
        <w:r>
          <w:rPr>
            <w:noProof/>
          </w:rPr>
          <w:fldChar w:fldCharType="end"/>
        </w:r>
      </w:hyperlink>
    </w:p>
    <w:p w:rsidR="00E02222" w:rsidRDefault="00E02222">
      <w:pPr>
        <w:pStyle w:val="TDC1"/>
        <w:rPr>
          <w:rFonts w:asciiTheme="minorHAnsi" w:eastAsiaTheme="minorEastAsia" w:hAnsiTheme="minorHAnsi" w:cstheme="minorBidi"/>
          <w:noProof/>
          <w:lang w:val="es-PE" w:eastAsia="es-PE"/>
        </w:rPr>
      </w:pPr>
      <w:hyperlink w:anchor="_Toc475122091" w:history="1">
        <w:r w:rsidRPr="00AE230D">
          <w:rPr>
            <w:rStyle w:val="Hipervnculo"/>
            <w:rFonts w:ascii="Calibri" w:hAnsi="Calibri"/>
            <w:noProof/>
          </w:rPr>
          <w:t xml:space="preserve">Anexo VI: </w:t>
        </w:r>
        <w:r w:rsidRPr="00AE230D">
          <w:rPr>
            <w:rStyle w:val="Hipervnculo"/>
            <w:rFonts w:ascii="Calibri" w:hAnsi="Calibri"/>
            <w:iCs/>
            <w:noProof/>
          </w:rPr>
          <w:t>Modelo de Curriculum Vitae</w:t>
        </w:r>
        <w:r>
          <w:rPr>
            <w:noProof/>
          </w:rPr>
          <w:tab/>
        </w:r>
        <w:r>
          <w:rPr>
            <w:noProof/>
          </w:rPr>
          <w:fldChar w:fldCharType="begin"/>
        </w:r>
        <w:r>
          <w:rPr>
            <w:noProof/>
          </w:rPr>
          <w:instrText xml:space="preserve"> PAGEREF _Toc475122091 \h </w:instrText>
        </w:r>
        <w:r>
          <w:rPr>
            <w:noProof/>
          </w:rPr>
        </w:r>
        <w:r>
          <w:rPr>
            <w:noProof/>
          </w:rPr>
          <w:fldChar w:fldCharType="separate"/>
        </w:r>
        <w:r>
          <w:rPr>
            <w:noProof/>
          </w:rPr>
          <w:t>12</w:t>
        </w:r>
        <w:r>
          <w:rPr>
            <w:noProof/>
          </w:rPr>
          <w:fldChar w:fldCharType="end"/>
        </w:r>
      </w:hyperlink>
    </w:p>
    <w:bookmarkStart w:id="0" w:name="_GoBack"/>
    <w:bookmarkEnd w:id="0"/>
    <w:p w:rsidR="00E02222" w:rsidRDefault="00E02222">
      <w:pPr>
        <w:pStyle w:val="TDC1"/>
        <w:rPr>
          <w:rFonts w:asciiTheme="minorHAnsi" w:eastAsiaTheme="minorEastAsia" w:hAnsiTheme="minorHAnsi" w:cstheme="minorBidi"/>
          <w:noProof/>
          <w:lang w:val="es-PE" w:eastAsia="es-PE"/>
        </w:rPr>
      </w:pPr>
      <w:r w:rsidRPr="00AE230D">
        <w:rPr>
          <w:rStyle w:val="Hipervnculo"/>
          <w:noProof/>
        </w:rPr>
        <w:fldChar w:fldCharType="begin"/>
      </w:r>
      <w:r w:rsidRPr="00AE230D">
        <w:rPr>
          <w:rStyle w:val="Hipervnculo"/>
          <w:noProof/>
        </w:rPr>
        <w:instrText xml:space="preserve"> </w:instrText>
      </w:r>
      <w:r>
        <w:rPr>
          <w:noProof/>
        </w:rPr>
        <w:instrText>HYPERLINK \l "_Toc475122093"</w:instrText>
      </w:r>
      <w:r w:rsidRPr="00AE230D">
        <w:rPr>
          <w:rStyle w:val="Hipervnculo"/>
          <w:noProof/>
        </w:rPr>
        <w:instrText xml:space="preserve"> </w:instrText>
      </w:r>
      <w:r w:rsidRPr="00AE230D">
        <w:rPr>
          <w:rStyle w:val="Hipervnculo"/>
          <w:noProof/>
        </w:rPr>
      </w:r>
      <w:r w:rsidRPr="00AE230D">
        <w:rPr>
          <w:rStyle w:val="Hipervnculo"/>
          <w:noProof/>
        </w:rPr>
        <w:fldChar w:fldCharType="separate"/>
      </w:r>
      <w:r w:rsidRPr="00AE230D">
        <w:rPr>
          <w:rStyle w:val="Hipervnculo"/>
          <w:rFonts w:ascii="Calibri" w:hAnsi="Calibri"/>
          <w:noProof/>
        </w:rPr>
        <w:t>Anexo VII Modelo de Carta de Compromiso de Colaboración</w:t>
      </w:r>
      <w:r>
        <w:rPr>
          <w:noProof/>
        </w:rPr>
        <w:tab/>
      </w:r>
      <w:r>
        <w:rPr>
          <w:noProof/>
        </w:rPr>
        <w:fldChar w:fldCharType="begin"/>
      </w:r>
      <w:r>
        <w:rPr>
          <w:noProof/>
        </w:rPr>
        <w:instrText xml:space="preserve"> PAGEREF _Toc475122093 \h </w:instrText>
      </w:r>
      <w:r>
        <w:rPr>
          <w:noProof/>
        </w:rPr>
      </w:r>
      <w:r>
        <w:rPr>
          <w:noProof/>
        </w:rPr>
        <w:fldChar w:fldCharType="separate"/>
      </w:r>
      <w:r>
        <w:rPr>
          <w:noProof/>
        </w:rPr>
        <w:t>15</w:t>
      </w:r>
      <w:r>
        <w:rPr>
          <w:noProof/>
        </w:rPr>
        <w:fldChar w:fldCharType="end"/>
      </w:r>
      <w:r w:rsidRPr="00AE230D">
        <w:rPr>
          <w:rStyle w:val="Hipervnculo"/>
          <w:noProof/>
        </w:rPr>
        <w:fldChar w:fldCharType="end"/>
      </w:r>
    </w:p>
    <w:p w:rsidR="00E02222" w:rsidRDefault="00E02222">
      <w:pPr>
        <w:pStyle w:val="TDC1"/>
        <w:rPr>
          <w:rFonts w:asciiTheme="minorHAnsi" w:eastAsiaTheme="minorEastAsia" w:hAnsiTheme="minorHAnsi" w:cstheme="minorBidi"/>
          <w:noProof/>
          <w:lang w:val="es-PE" w:eastAsia="es-PE"/>
        </w:rPr>
      </w:pPr>
      <w:hyperlink w:anchor="_Toc475122094" w:history="1">
        <w:r w:rsidRPr="00AE230D">
          <w:rPr>
            <w:rStyle w:val="Hipervnculo"/>
            <w:rFonts w:ascii="Calibri" w:hAnsi="Calibri"/>
            <w:iCs/>
            <w:noProof/>
          </w:rPr>
          <w:t>Anexo VIII: Modelo de Convenio de Asociación para la Ejecución de Proyecto</w:t>
        </w:r>
        <w:r>
          <w:rPr>
            <w:noProof/>
          </w:rPr>
          <w:tab/>
        </w:r>
        <w:r>
          <w:rPr>
            <w:noProof/>
          </w:rPr>
          <w:fldChar w:fldCharType="begin"/>
        </w:r>
        <w:r>
          <w:rPr>
            <w:noProof/>
          </w:rPr>
          <w:instrText xml:space="preserve"> PAGEREF _Toc475122094 \h </w:instrText>
        </w:r>
        <w:r>
          <w:rPr>
            <w:noProof/>
          </w:rPr>
        </w:r>
        <w:r>
          <w:rPr>
            <w:noProof/>
          </w:rPr>
          <w:fldChar w:fldCharType="separate"/>
        </w:r>
        <w:r>
          <w:rPr>
            <w:noProof/>
          </w:rPr>
          <w:t>16</w:t>
        </w:r>
        <w:r>
          <w:rPr>
            <w:noProof/>
          </w:rPr>
          <w:fldChar w:fldCharType="end"/>
        </w:r>
      </w:hyperlink>
    </w:p>
    <w:p w:rsidR="008551E2" w:rsidRDefault="008551E2" w:rsidP="008551E2">
      <w:pPr>
        <w:pStyle w:val="TDC1"/>
      </w:pPr>
      <w:r>
        <w:fldChar w:fldCharType="end"/>
      </w:r>
    </w:p>
    <w:p w:rsidR="008551E2" w:rsidRDefault="008551E2" w:rsidP="008551E2">
      <w:pPr>
        <w:pageBreakBefore/>
      </w:pPr>
      <w:bookmarkStart w:id="1" w:name="_Toc424115166"/>
    </w:p>
    <w:p w:rsidR="008551E2" w:rsidRDefault="00DA1A02" w:rsidP="008551E2">
      <w:pPr>
        <w:pStyle w:val="Ttulo1"/>
        <w:shd w:val="clear" w:color="auto" w:fill="BFBFBF"/>
        <w:spacing w:before="0" w:after="120"/>
        <w:jc w:val="center"/>
      </w:pPr>
      <w:bookmarkStart w:id="2" w:name="_Toc456283773"/>
      <w:bookmarkStart w:id="3" w:name="_Toc472920722"/>
      <w:bookmarkStart w:id="4" w:name="_Toc475122086"/>
      <w:r>
        <w:rPr>
          <w:rFonts w:ascii="Calibri" w:hAnsi="Calibri"/>
          <w:bCs w:val="0"/>
          <w:sz w:val="28"/>
          <w:szCs w:val="22"/>
        </w:rPr>
        <w:t>Anexo I.  Lista de chequeo de requisitos legales</w:t>
      </w:r>
      <w:bookmarkEnd w:id="1"/>
      <w:bookmarkEnd w:id="2"/>
      <w:bookmarkEnd w:id="3"/>
      <w:bookmarkEnd w:id="4"/>
    </w:p>
    <w:p w:rsidR="008551E2" w:rsidRDefault="008551E2" w:rsidP="008551E2">
      <w:pPr>
        <w:jc w:val="both"/>
        <w:rPr>
          <w:rFonts w:ascii="Calibri" w:hAnsi="Calibri" w:cs="Arial"/>
        </w:rPr>
      </w:pPr>
    </w:p>
    <w:p w:rsidR="008551E2" w:rsidRDefault="008551E2" w:rsidP="008551E2">
      <w:pPr>
        <w:jc w:val="both"/>
        <w:rPr>
          <w:rFonts w:ascii="Calibri" w:hAnsi="Calibri" w:cs="Arial"/>
        </w:rPr>
      </w:pPr>
      <w:r>
        <w:rPr>
          <w:rFonts w:ascii="Calibri" w:hAnsi="Calibri" w:cs="Arial"/>
        </w:rPr>
        <w:t>Antes de enviar su propuesta sírvase verificar que cumple con los siguientes requisitos. Si no cumple con alguno de ellos, absténgase de participar porque su solicitud será descartada en alguna etapa de la convocatoria:</w:t>
      </w:r>
    </w:p>
    <w:p w:rsidR="008551E2" w:rsidRDefault="008551E2" w:rsidP="008551E2">
      <w:pPr>
        <w:jc w:val="both"/>
        <w:rPr>
          <w:rFonts w:ascii="Calibri" w:hAnsi="Calibri" w:cs="Arial"/>
        </w:rPr>
      </w:pPr>
    </w:p>
    <w:p w:rsidR="008551E2" w:rsidRDefault="008551E2" w:rsidP="008551E2">
      <w:pPr>
        <w:jc w:val="both"/>
        <w:rPr>
          <w:rFonts w:ascii="Calibri" w:hAnsi="Calibri" w:cs="Arial"/>
          <w:sz w:val="4"/>
        </w:rPr>
      </w:pPr>
    </w:p>
    <w:p w:rsidR="008551E2" w:rsidRDefault="008551E2" w:rsidP="008551E2">
      <w:pPr>
        <w:jc w:val="both"/>
        <w:rPr>
          <w:rFonts w:cs="Arial"/>
          <w:sz w:val="10"/>
        </w:rPr>
      </w:pPr>
    </w:p>
    <w:tbl>
      <w:tblPr>
        <w:tblW w:w="9791" w:type="dxa"/>
        <w:tblInd w:w="-328" w:type="dxa"/>
        <w:tblCellMar>
          <w:left w:w="10" w:type="dxa"/>
          <w:right w:w="10" w:type="dxa"/>
        </w:tblCellMar>
        <w:tblLook w:val="0000" w:firstRow="0" w:lastRow="0" w:firstColumn="0" w:lastColumn="0" w:noHBand="0" w:noVBand="0"/>
      </w:tblPr>
      <w:tblGrid>
        <w:gridCol w:w="8091"/>
        <w:gridCol w:w="1700"/>
      </w:tblGrid>
      <w:tr w:rsidR="008551E2" w:rsidTr="00F464A9">
        <w:trPr>
          <w:trHeight w:val="384"/>
          <w:tblHeader/>
        </w:trPr>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ind w:left="284" w:hanging="284"/>
              <w:jc w:val="center"/>
              <w:rPr>
                <w:rFonts w:cs="Arial"/>
                <w:b/>
              </w:rPr>
            </w:pPr>
          </w:p>
          <w:p w:rsidR="008551E2" w:rsidRDefault="008551E2" w:rsidP="00F464A9">
            <w:pPr>
              <w:ind w:left="284" w:hanging="284"/>
              <w:jc w:val="center"/>
              <w:rPr>
                <w:rFonts w:ascii="Calibri" w:hAnsi="Calibri" w:cs="Arial"/>
                <w:b/>
              </w:rPr>
            </w:pPr>
            <w:r>
              <w:rPr>
                <w:rFonts w:ascii="Calibri" w:hAnsi="Calibri" w:cs="Arial"/>
                <w:b/>
              </w:rPr>
              <w:t>REQUISITOS</w:t>
            </w:r>
          </w:p>
          <w:p w:rsidR="008551E2" w:rsidRDefault="008551E2" w:rsidP="00F464A9">
            <w:pPr>
              <w:ind w:left="284" w:hanging="284"/>
              <w:jc w:val="center"/>
              <w:rPr>
                <w:rFonts w:ascii="Calibri" w:hAnsi="Calibri" w:cs="Arial"/>
                <w:b/>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pStyle w:val="Textoindependiente"/>
              <w:widowControl w:val="0"/>
              <w:jc w:val="center"/>
            </w:pPr>
            <w:r>
              <w:rPr>
                <w:rFonts w:ascii="Calibri" w:hAnsi="Calibri" w:cs="Arial"/>
                <w:b/>
                <w:color w:val="auto"/>
                <w:sz w:val="22"/>
                <w:szCs w:val="22"/>
              </w:rPr>
              <w:t>Sí cumplo</w:t>
            </w:r>
          </w:p>
          <w:p w:rsidR="008551E2" w:rsidRDefault="008551E2" w:rsidP="00F464A9">
            <w:pPr>
              <w:pStyle w:val="Textoindependiente"/>
              <w:widowControl w:val="0"/>
              <w:jc w:val="center"/>
            </w:pPr>
            <w:r>
              <w:rPr>
                <w:rFonts w:ascii="Calibri" w:hAnsi="Calibri" w:cs="Arial"/>
                <w:b/>
                <w:color w:val="auto"/>
                <w:sz w:val="22"/>
                <w:szCs w:val="22"/>
              </w:rPr>
              <w:t>(Marcar con X)</w:t>
            </w: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B06C6A">
            <w:pPr>
              <w:pStyle w:val="Prrafodelista"/>
              <w:widowControl w:val="0"/>
              <w:numPr>
                <w:ilvl w:val="0"/>
                <w:numId w:val="4"/>
              </w:numPr>
              <w:suppressAutoHyphens w:val="0"/>
              <w:jc w:val="both"/>
            </w:pPr>
            <w:r>
              <w:rPr>
                <w:rFonts w:ascii="Calibri" w:hAnsi="Calibri" w:cs="Arial"/>
              </w:rPr>
              <w:t>Que la Entidad Solicitante se encuentra legalmente constituida en el Perú, y que las Entidades Asociadas se encuentran legalmente constituidas en el país o en el extranjero.</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207EA">
            <w:pPr>
              <w:pStyle w:val="Prrafodelista"/>
              <w:widowControl w:val="0"/>
              <w:numPr>
                <w:ilvl w:val="0"/>
                <w:numId w:val="4"/>
              </w:numPr>
              <w:suppressAutoHyphens w:val="0"/>
              <w:jc w:val="both"/>
            </w:pPr>
            <w:r>
              <w:rPr>
                <w:rFonts w:ascii="Calibri" w:hAnsi="Calibri" w:cs="Arial"/>
              </w:rPr>
              <w:t xml:space="preserve">Que la Entidad Solicitante y las Entidades Asociadas cumplen con los </w:t>
            </w:r>
            <w:r>
              <w:rPr>
                <w:rFonts w:ascii="Calibri" w:hAnsi="Calibri" w:cs="Arial"/>
                <w:b/>
              </w:rPr>
              <w:t>tres</w:t>
            </w:r>
            <w:r>
              <w:rPr>
                <w:rFonts w:ascii="Calibri" w:hAnsi="Calibri" w:cs="Arial"/>
              </w:rPr>
              <w:t xml:space="preserve"> </w:t>
            </w:r>
            <w:r>
              <w:rPr>
                <w:rFonts w:ascii="Calibri" w:hAnsi="Calibri" w:cs="Arial"/>
                <w:b/>
              </w:rPr>
              <w:t xml:space="preserve">(03) </w:t>
            </w:r>
            <w:r>
              <w:rPr>
                <w:rFonts w:ascii="Calibri" w:hAnsi="Calibri" w:cs="Arial"/>
              </w:rPr>
              <w:t xml:space="preserve">años </w:t>
            </w:r>
            <w:r w:rsidR="009061C0">
              <w:rPr>
                <w:rFonts w:ascii="Calibri" w:hAnsi="Calibri" w:cs="Arial"/>
              </w:rPr>
              <w:t xml:space="preserve">mínimo </w:t>
            </w:r>
            <w:r>
              <w:rPr>
                <w:rFonts w:ascii="Calibri" w:hAnsi="Calibri" w:cs="Arial"/>
              </w:rPr>
              <w:t xml:space="preserve">de </w:t>
            </w:r>
            <w:r w:rsidR="0071563B">
              <w:rPr>
                <w:rFonts w:ascii="Calibri" w:hAnsi="Calibri" w:cs="Arial"/>
              </w:rPr>
              <w:t xml:space="preserve">funcionamiento </w:t>
            </w:r>
            <w:r w:rsidR="0071563B" w:rsidRPr="0071563B">
              <w:rPr>
                <w:rFonts w:ascii="Calibri" w:hAnsi="Calibri" w:cs="Arial"/>
                <w:b/>
              </w:rPr>
              <w:t>continuo</w:t>
            </w:r>
            <w:r>
              <w:rPr>
                <w:rFonts w:ascii="Calibri" w:hAnsi="Calibri" w:cs="Arial"/>
              </w:rPr>
              <w:t xml:space="preserve">, contados desde la fecha de </w:t>
            </w:r>
            <w:r w:rsidR="0071563B">
              <w:rPr>
                <w:rFonts w:ascii="Calibri" w:hAnsi="Calibri" w:cs="Arial"/>
              </w:rPr>
              <w:t>inicio de actividades según</w:t>
            </w:r>
            <w:r>
              <w:rPr>
                <w:rFonts w:ascii="Calibri" w:hAnsi="Calibri" w:cs="Arial"/>
              </w:rPr>
              <w:t xml:space="preserve"> el Registro Único de Contribuyente -RUC- de SUNAT, hasta la fecha de </w:t>
            </w:r>
            <w:r w:rsidR="00F207EA">
              <w:rPr>
                <w:rFonts w:ascii="Calibri" w:hAnsi="Calibri" w:cs="Arial"/>
              </w:rPr>
              <w:t>cierre de presentación de proyectos</w:t>
            </w:r>
            <w:r>
              <w:rPr>
                <w:rStyle w:val="Refdenotaalpie"/>
                <w:rFonts w:ascii="Calibri" w:hAnsi="Calibri"/>
              </w:rPr>
              <w:footnoteReference w:id="1"/>
            </w:r>
            <w:r>
              <w:rPr>
                <w:rFonts w:ascii="Calibri" w:hAnsi="Calibri" w:cs="Arial"/>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B06C6A">
            <w:pPr>
              <w:pStyle w:val="Prrafodelista"/>
              <w:widowControl w:val="0"/>
              <w:numPr>
                <w:ilvl w:val="0"/>
                <w:numId w:val="4"/>
              </w:numPr>
              <w:suppressAutoHyphens w:val="0"/>
              <w:jc w:val="both"/>
            </w:pPr>
            <w:r>
              <w:rPr>
                <w:rFonts w:ascii="Calibri" w:hAnsi="Calibri" w:cs="Arial"/>
              </w:rPr>
              <w:t>Que el monto anual de</w:t>
            </w:r>
            <w:r>
              <w:rPr>
                <w:rFonts w:ascii="Calibri" w:hAnsi="Calibri" w:cs="Arial"/>
                <w:lang w:val="es"/>
              </w:rPr>
              <w:t xml:space="preserve"> ventas de la Entidad Solicitante no supera </w:t>
            </w:r>
            <w:r w:rsidR="009061C0">
              <w:rPr>
                <w:rFonts w:ascii="Calibri" w:hAnsi="Calibri" w:cs="Arial"/>
                <w:lang w:val="es"/>
              </w:rPr>
              <w:t xml:space="preserve">las </w:t>
            </w:r>
            <w:r>
              <w:rPr>
                <w:rFonts w:ascii="Calibri" w:hAnsi="Calibri" w:cs="Arial"/>
                <w:lang w:val="es"/>
              </w:rPr>
              <w:t>2 300 UIT, en el año 2015 (es decir</w:t>
            </w:r>
            <w:r>
              <w:t xml:space="preserve"> </w:t>
            </w:r>
            <w:r>
              <w:rPr>
                <w:rFonts w:ascii="Calibri" w:hAnsi="Calibri" w:cs="Arial"/>
                <w:lang w:val="es"/>
              </w:rPr>
              <w:t>S/ 8’855 000, UIT 2015 = S/ 3 850).</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B06C6A">
            <w:pPr>
              <w:pStyle w:val="Prrafodelista"/>
              <w:widowControl w:val="0"/>
              <w:numPr>
                <w:ilvl w:val="0"/>
                <w:numId w:val="4"/>
              </w:numPr>
              <w:suppressAutoHyphens w:val="0"/>
              <w:jc w:val="both"/>
            </w:pPr>
            <w:r>
              <w:rPr>
                <w:rFonts w:ascii="Calibri" w:hAnsi="Calibri" w:cs="Arial"/>
              </w:rPr>
              <w:t>Que la Entidad Solicitante y las Entidades Asociadas consignan como estado y condición de contribuyente “ACTIVO”/”HABIDO” en la SUNAT</w:t>
            </w:r>
            <w:r w:rsidR="009F4E96">
              <w:rPr>
                <w:rFonts w:ascii="Calibri" w:hAnsi="Calibri" w:cs="Arial"/>
              </w:rPr>
              <w:t xml:space="preserve"> </w:t>
            </w:r>
            <w:r w:rsidR="009F4E96" w:rsidRPr="00C54BB6">
              <w:rPr>
                <w:rFonts w:asciiTheme="minorHAnsi" w:hAnsiTheme="minorHAnsi" w:cs="Arial"/>
                <w:sz w:val="22"/>
                <w:szCs w:val="22"/>
              </w:rPr>
              <w:t xml:space="preserve">e información actualizada del representante legal </w:t>
            </w:r>
            <w:r w:rsidR="009F4E96" w:rsidRPr="00C54BB6">
              <w:rPr>
                <w:rFonts w:ascii="Calibri" w:hAnsi="Calibri" w:cs="Arial"/>
              </w:rPr>
              <w:t>en la SUNAT</w:t>
            </w:r>
            <w:r w:rsidR="009F4E96" w:rsidRPr="00B63B6E">
              <w:rPr>
                <w:vertAlign w:val="superscript"/>
              </w:rPr>
              <w:footnoteReference w:id="2"/>
            </w:r>
            <w:r w:rsidR="009F4E96" w:rsidRPr="00C54BB6">
              <w:rPr>
                <w:rFonts w:ascii="Calibri" w:hAnsi="Calibri" w:cs="Arial"/>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9F4E96"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4E96" w:rsidRDefault="009F4E96" w:rsidP="00B06C6A">
            <w:pPr>
              <w:pStyle w:val="Prrafodelista"/>
              <w:widowControl w:val="0"/>
              <w:numPr>
                <w:ilvl w:val="0"/>
                <w:numId w:val="4"/>
              </w:numPr>
              <w:suppressAutoHyphens w:val="0"/>
              <w:jc w:val="both"/>
              <w:rPr>
                <w:rFonts w:ascii="Calibri" w:hAnsi="Calibri" w:cs="Arial"/>
              </w:rPr>
            </w:pPr>
            <w:r w:rsidRPr="009F4E96">
              <w:rPr>
                <w:rFonts w:ascii="Calibri" w:hAnsi="Calibri" w:cs="Arial"/>
              </w:rPr>
              <w:t>Que, las Entidades Asociadas que son universidades –públicas o privadas- se encuentran adecuadas a la Ley 30220, considerando el estado de implementación repor</w:t>
            </w:r>
            <w:r>
              <w:rPr>
                <w:rFonts w:ascii="Calibri" w:hAnsi="Calibri" w:cs="Arial"/>
              </w:rPr>
              <w:t>tado oficialmente por la SUNEDU</w:t>
            </w:r>
            <w:r w:rsidRPr="009F4E96">
              <w:rPr>
                <w:rFonts w:ascii="Calibri" w:hAnsi="Calibri" w:cs="Arial"/>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9F4E96" w:rsidRDefault="009F4E96"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702257" w:rsidP="00B06C6A">
            <w:pPr>
              <w:pStyle w:val="Prrafodelista"/>
              <w:widowControl w:val="0"/>
              <w:numPr>
                <w:ilvl w:val="0"/>
                <w:numId w:val="4"/>
              </w:numPr>
              <w:suppressAutoHyphens w:val="0"/>
              <w:jc w:val="both"/>
            </w:pPr>
            <w:r w:rsidRPr="00B63B6E">
              <w:rPr>
                <w:rFonts w:ascii="Calibri" w:hAnsi="Calibri" w:cs="Arial"/>
              </w:rPr>
              <w:t xml:space="preserve">Que </w:t>
            </w:r>
            <w:r w:rsidRPr="00671D51">
              <w:rPr>
                <w:rFonts w:ascii="Calibri" w:hAnsi="Calibri" w:cs="Arial"/>
              </w:rPr>
              <w:t xml:space="preserve">la Entidad Solicitante y </w:t>
            </w:r>
            <w:r w:rsidRPr="00B63B6E">
              <w:rPr>
                <w:rFonts w:ascii="Calibri" w:hAnsi="Calibri" w:cs="Arial"/>
              </w:rPr>
              <w:t xml:space="preserve">las </w:t>
            </w:r>
            <w:r w:rsidRPr="00D07BC1">
              <w:rPr>
                <w:rFonts w:ascii="Calibri" w:hAnsi="Calibri" w:cs="Arial"/>
                <w:b/>
              </w:rPr>
              <w:t>Entidades Asociadas</w:t>
            </w:r>
            <w:r w:rsidRPr="00B63B6E">
              <w:rPr>
                <w:rFonts w:ascii="Calibri" w:hAnsi="Calibri" w:cs="Arial"/>
              </w:rPr>
              <w:t xml:space="preserve"> no </w:t>
            </w:r>
            <w:r>
              <w:rPr>
                <w:rFonts w:ascii="Calibri" w:hAnsi="Calibri" w:cs="Arial"/>
              </w:rPr>
              <w:t>registran</w:t>
            </w:r>
            <w:r w:rsidRPr="00B63B6E">
              <w:rPr>
                <w:rFonts w:ascii="Calibri" w:hAnsi="Calibri" w:cs="Arial"/>
              </w:rPr>
              <w:t xml:space="preserve"> deudas coactivas en </w:t>
            </w:r>
            <w:r w:rsidRPr="00571C40">
              <w:rPr>
                <w:rFonts w:asciiTheme="minorHAnsi" w:hAnsiTheme="minorHAnsi" w:cs="Arial"/>
                <w:sz w:val="22"/>
                <w:szCs w:val="22"/>
                <w:lang w:val="es-MX"/>
              </w:rPr>
              <w:t>la página web de la SUNAT</w:t>
            </w:r>
            <w:r>
              <w:rPr>
                <w:rStyle w:val="Refdenotaalpie"/>
                <w:rFonts w:asciiTheme="minorHAnsi" w:hAnsiTheme="minorHAnsi"/>
                <w:sz w:val="22"/>
                <w:szCs w:val="22"/>
                <w:lang w:val="es-MX"/>
              </w:rPr>
              <w:footnoteReference w:id="3"/>
            </w:r>
            <w:r>
              <w:rPr>
                <w:rFonts w:asciiTheme="minorHAnsi" w:hAnsiTheme="minorHAnsi" w:cs="Arial"/>
                <w:sz w:val="22"/>
                <w:szCs w:val="22"/>
                <w:lang w:val="es-MX"/>
              </w:rPr>
              <w:t xml:space="preserve">, </w:t>
            </w:r>
            <w:r w:rsidRPr="00571C40">
              <w:rPr>
                <w:rFonts w:asciiTheme="minorHAnsi" w:hAnsiTheme="minorHAnsi" w:cs="Arial"/>
                <w:sz w:val="22"/>
                <w:szCs w:val="22"/>
                <w:lang w:val="es-MX"/>
              </w:rPr>
              <w:t>ni presenta</w:t>
            </w:r>
            <w:r>
              <w:rPr>
                <w:rFonts w:asciiTheme="minorHAnsi" w:hAnsiTheme="minorHAnsi" w:cs="Arial"/>
                <w:sz w:val="22"/>
                <w:szCs w:val="22"/>
                <w:lang w:val="es-MX"/>
              </w:rPr>
              <w:t>n</w:t>
            </w:r>
            <w:r w:rsidRPr="00571C40">
              <w:rPr>
                <w:rFonts w:asciiTheme="minorHAnsi" w:hAnsiTheme="minorHAnsi" w:cs="Arial"/>
                <w:sz w:val="22"/>
                <w:szCs w:val="22"/>
                <w:lang w:val="es-MX"/>
              </w:rPr>
              <w:t xml:space="preserve"> deudas coactivas con el Estado por contribuciones (obligaciones de seguridad social de los trabajadores) y otras obligaciones no tributarias (sólo aplicables a entidades privadas).</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B06C6A">
            <w:pPr>
              <w:pStyle w:val="Prrafodelista"/>
              <w:widowControl w:val="0"/>
              <w:numPr>
                <w:ilvl w:val="0"/>
                <w:numId w:val="4"/>
              </w:numPr>
              <w:suppressAutoHyphens w:val="0"/>
              <w:jc w:val="both"/>
            </w:pPr>
            <w:r>
              <w:rPr>
                <w:rFonts w:ascii="Calibri" w:hAnsi="Calibri" w:cs="Arial"/>
              </w:rPr>
              <w:t>Que la Entidad Solicitante y las Entidades Asociadas no están impedidas de contratar con el Estado</w:t>
            </w:r>
            <w:r>
              <w:rPr>
                <w:rFonts w:ascii="Calibri" w:hAnsi="Calibri"/>
                <w:vertAlign w:val="superscript"/>
              </w:rPr>
              <w:footnoteReference w:id="4"/>
            </w:r>
            <w:r>
              <w:rPr>
                <w:rFonts w:ascii="Calibri" w:hAnsi="Calibri" w:cs="Arial"/>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B06C6A">
            <w:pPr>
              <w:pStyle w:val="Prrafodelista"/>
              <w:widowControl w:val="0"/>
              <w:numPr>
                <w:ilvl w:val="0"/>
                <w:numId w:val="4"/>
              </w:numPr>
              <w:suppressAutoHyphens w:val="0"/>
              <w:jc w:val="both"/>
              <w:rPr>
                <w:rFonts w:ascii="Calibri" w:hAnsi="Calibri" w:cs="Arial"/>
              </w:rPr>
            </w:pPr>
            <w:r>
              <w:rPr>
                <w:rFonts w:ascii="Calibri" w:hAnsi="Calibri" w:cs="Arial"/>
              </w:rPr>
              <w:t>Que la Entidad Solicitante no se relaciona con ninguna de las Entidades Asociadas en más del 10% de propiedad cruzada.</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B06C6A">
            <w:pPr>
              <w:pStyle w:val="Prrafodelista"/>
              <w:widowControl w:val="0"/>
              <w:numPr>
                <w:ilvl w:val="0"/>
                <w:numId w:val="4"/>
              </w:numPr>
              <w:suppressAutoHyphens w:val="0"/>
              <w:jc w:val="both"/>
              <w:rPr>
                <w:rFonts w:ascii="Calibri" w:hAnsi="Calibri" w:cs="Arial"/>
              </w:rPr>
            </w:pPr>
            <w:r>
              <w:rPr>
                <w:rFonts w:ascii="Calibri" w:hAnsi="Calibri" w:cs="Arial"/>
              </w:rPr>
              <w:t>Que el Representante Legal de la Entidad Solicitante y de las Entidades Asociadas no hayan sido sentenciados por delito cometido en agravio del Estado.</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B06C6A">
            <w:pPr>
              <w:pStyle w:val="Prrafodelista"/>
              <w:widowControl w:val="0"/>
              <w:numPr>
                <w:ilvl w:val="0"/>
                <w:numId w:val="4"/>
              </w:numPr>
              <w:suppressAutoHyphens w:val="0"/>
              <w:jc w:val="both"/>
            </w:pPr>
            <w:r>
              <w:rPr>
                <w:rFonts w:ascii="Calibri" w:hAnsi="Calibri" w:cs="Arial"/>
              </w:rPr>
              <w:t>Que la Entidad Solicitante y las Entidades Asociadas no hayan incumplido obligaciones que generaron la resolución del convenio o contrato de adjudicación de recursos no reembolsables con Innóvate Perú u otra fuente de financiamiento a la que el Programa tiene acceso.</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B06C6A">
            <w:pPr>
              <w:pStyle w:val="Prrafodelista"/>
              <w:widowControl w:val="0"/>
              <w:numPr>
                <w:ilvl w:val="0"/>
                <w:numId w:val="4"/>
              </w:numPr>
              <w:suppressAutoHyphens w:val="0"/>
              <w:ind w:left="470" w:hanging="426"/>
              <w:jc w:val="both"/>
            </w:pPr>
            <w:r>
              <w:rPr>
                <w:rFonts w:ascii="Calibri" w:hAnsi="Calibri" w:cs="Arial"/>
              </w:rPr>
              <w:t xml:space="preserve">Que el proyecto que se postula no vulnera derechos de propiedad intelectual, ni es plagio o copia de otros proyectos evaluados, en ejecución </w:t>
            </w:r>
            <w:r>
              <w:rPr>
                <w:rFonts w:ascii="Calibri" w:hAnsi="Calibri" w:cs="Arial"/>
              </w:rPr>
              <w:lastRenderedPageBreak/>
              <w:t>o culminados en los concursos del FINCYT, FIDECOM u otras fuentes de financiamiento (*).</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rPr>
          <w:hidden/>
        </w:trPr>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67FE3" w:rsidRPr="00C67FE3" w:rsidRDefault="00C67FE3" w:rsidP="00B06C6A">
            <w:pPr>
              <w:pStyle w:val="Prrafodelista"/>
              <w:widowControl w:val="0"/>
              <w:numPr>
                <w:ilvl w:val="0"/>
                <w:numId w:val="5"/>
              </w:numPr>
              <w:suppressAutoHyphens w:val="0"/>
              <w:ind w:left="426"/>
              <w:jc w:val="both"/>
              <w:rPr>
                <w:rFonts w:ascii="Calibri" w:hAnsi="Calibri" w:cs="Arial"/>
                <w:vanish/>
              </w:rPr>
            </w:pPr>
          </w:p>
          <w:p w:rsidR="00C67FE3" w:rsidRPr="00C67FE3" w:rsidRDefault="00C67FE3" w:rsidP="00B06C6A">
            <w:pPr>
              <w:pStyle w:val="Prrafodelista"/>
              <w:widowControl w:val="0"/>
              <w:numPr>
                <w:ilvl w:val="0"/>
                <w:numId w:val="5"/>
              </w:numPr>
              <w:suppressAutoHyphens w:val="0"/>
              <w:ind w:left="426"/>
              <w:jc w:val="both"/>
              <w:rPr>
                <w:rFonts w:ascii="Calibri" w:hAnsi="Calibri" w:cs="Arial"/>
                <w:vanish/>
              </w:rPr>
            </w:pPr>
          </w:p>
          <w:p w:rsidR="008551E2" w:rsidRDefault="008551E2" w:rsidP="00B06C6A">
            <w:pPr>
              <w:widowControl w:val="0"/>
              <w:numPr>
                <w:ilvl w:val="0"/>
                <w:numId w:val="5"/>
              </w:numPr>
              <w:suppressAutoHyphens w:val="0"/>
              <w:ind w:left="426"/>
              <w:jc w:val="both"/>
            </w:pPr>
            <w:r>
              <w:rPr>
                <w:rFonts w:ascii="Calibri" w:hAnsi="Calibri" w:cs="Arial"/>
              </w:rPr>
              <w:t>Que el proyecto que se postula no persigue los mismos objetivos de otros proyectos culminados o en ejecución de Innóvate Perú u otros fondos</w:t>
            </w:r>
            <w:r>
              <w:rPr>
                <w:rStyle w:val="Refdenotaalpie"/>
                <w:rFonts w:ascii="Calibri" w:hAnsi="Calibri" w:cs="Arial"/>
              </w:rPr>
              <w:footnoteReference w:id="5"/>
            </w:r>
            <w:r>
              <w:rPr>
                <w:rFonts w:ascii="Calibri" w:hAnsi="Calibri" w:cs="Arial"/>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B06C6A">
            <w:pPr>
              <w:widowControl w:val="0"/>
              <w:numPr>
                <w:ilvl w:val="0"/>
                <w:numId w:val="5"/>
              </w:numPr>
              <w:suppressAutoHyphens w:val="0"/>
              <w:ind w:left="426"/>
              <w:jc w:val="both"/>
            </w:pPr>
            <w:r>
              <w:rPr>
                <w:rFonts w:ascii="Calibri" w:hAnsi="Calibri" w:cs="Arial"/>
              </w:rPr>
              <w:t>Que el proyecto que se postula no es cofinanciado por recursos provenientes de otros fondos de promoción del Estado.</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r w:rsidR="008551E2"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B06C6A">
            <w:pPr>
              <w:widowControl w:val="0"/>
              <w:numPr>
                <w:ilvl w:val="0"/>
                <w:numId w:val="5"/>
              </w:numPr>
              <w:suppressAutoHyphens w:val="0"/>
              <w:ind w:left="426"/>
              <w:jc w:val="both"/>
              <w:rPr>
                <w:rFonts w:ascii="Calibri" w:hAnsi="Calibri" w:cs="Arial"/>
              </w:rPr>
            </w:pPr>
            <w:r>
              <w:rPr>
                <w:rFonts w:ascii="Calibri" w:hAnsi="Calibri" w:cs="Arial"/>
              </w:rPr>
              <w:t>Que la información consignada en el proyecto presentado a Innóvate Perú es veraz.</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Default="008551E2" w:rsidP="00F464A9">
            <w:pPr>
              <w:pStyle w:val="Textoindependiente"/>
              <w:widowControl w:val="0"/>
              <w:jc w:val="both"/>
              <w:rPr>
                <w:rFonts w:ascii="Calibri" w:hAnsi="Calibri" w:cs="Arial"/>
                <w:color w:val="FF0000"/>
              </w:rPr>
            </w:pPr>
          </w:p>
        </w:tc>
      </w:tr>
    </w:tbl>
    <w:p w:rsidR="008551E2" w:rsidRDefault="008551E2" w:rsidP="008551E2">
      <w:pPr>
        <w:jc w:val="both"/>
        <w:rPr>
          <w:rFonts w:cs="Arial"/>
          <w:color w:val="FF0000"/>
        </w:rPr>
      </w:pPr>
    </w:p>
    <w:p w:rsidR="008551E2" w:rsidRDefault="008551E2" w:rsidP="008551E2">
      <w:pPr>
        <w:jc w:val="both"/>
        <w:rPr>
          <w:rFonts w:ascii="Calibri" w:hAnsi="Calibri" w:cs="Arial"/>
        </w:rPr>
      </w:pPr>
      <w:r>
        <w:rPr>
          <w:rFonts w:ascii="Calibri" w:hAnsi="Calibri" w:cs="Arial"/>
        </w:rPr>
        <w:t>Asimismo, me comprometo a acatar el resultado de la evaluación de mi proyecto.</w:t>
      </w:r>
    </w:p>
    <w:p w:rsidR="008551E2" w:rsidRDefault="008551E2" w:rsidP="008551E2">
      <w:pPr>
        <w:jc w:val="both"/>
        <w:rPr>
          <w:rFonts w:cs="Arial"/>
          <w:color w:val="FF0000"/>
        </w:rPr>
      </w:pPr>
    </w:p>
    <w:p w:rsidR="008551E2" w:rsidRDefault="008551E2" w:rsidP="008551E2">
      <w:pPr>
        <w:pStyle w:val="Textoindependiente"/>
        <w:widowControl w:val="0"/>
        <w:jc w:val="both"/>
      </w:pPr>
      <w:r>
        <w:rPr>
          <w:rFonts w:ascii="Calibri" w:hAnsi="Calibri" w:cs="Arial"/>
          <w:color w:val="auto"/>
          <w:sz w:val="22"/>
          <w:szCs w:val="22"/>
        </w:rPr>
        <w:t xml:space="preserve">NOTA: </w:t>
      </w:r>
      <w:r>
        <w:rPr>
          <w:rFonts w:ascii="Calibri" w:hAnsi="Calibri" w:cs="Arial"/>
          <w:color w:val="auto"/>
          <w:sz w:val="22"/>
          <w:szCs w:val="22"/>
          <w:lang w:val="es-PE"/>
        </w:rPr>
        <w:t>Innóvate Perú</w:t>
      </w:r>
      <w:r>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postulo.</w:t>
      </w:r>
    </w:p>
    <w:p w:rsidR="008551E2" w:rsidRDefault="008551E2" w:rsidP="008551E2">
      <w:pPr>
        <w:rPr>
          <w:rFonts w:cs="Arial"/>
          <w:b/>
        </w:rPr>
      </w:pPr>
    </w:p>
    <w:p w:rsidR="008551E2" w:rsidRDefault="008551E2" w:rsidP="008551E2">
      <w:pPr>
        <w:rPr>
          <w:rFonts w:cs="Arial"/>
          <w:b/>
        </w:rPr>
      </w:pPr>
    </w:p>
    <w:p w:rsidR="008551E2" w:rsidRDefault="008551E2" w:rsidP="008551E2">
      <w:pPr>
        <w:jc w:val="both"/>
        <w:rPr>
          <w:rFonts w:ascii="Calibri" w:hAnsi="Calibri" w:cs="Arial"/>
          <w:b/>
        </w:rPr>
      </w:pPr>
      <w:r>
        <w:rPr>
          <w:rFonts w:ascii="Calibri" w:hAnsi="Calibri" w:cs="Arial"/>
          <w:b/>
        </w:rPr>
        <w:t>El presente documento tiene carácter de declaración jurada y debe ser firmado por el representante legal de la Entidad Solicitante.</w:t>
      </w:r>
    </w:p>
    <w:p w:rsidR="008551E2" w:rsidRDefault="008551E2" w:rsidP="008551E2">
      <w:pPr>
        <w:jc w:val="both"/>
        <w:rPr>
          <w:rFonts w:ascii="Calibri" w:hAnsi="Calibri" w:cs="Arial"/>
        </w:rPr>
      </w:pPr>
    </w:p>
    <w:p w:rsidR="008551E2" w:rsidRDefault="008551E2" w:rsidP="008551E2">
      <w:pPr>
        <w:jc w:val="both"/>
        <w:rPr>
          <w:rFonts w:ascii="Calibri" w:hAnsi="Calibri" w:cs="Arial"/>
        </w:rPr>
      </w:pPr>
    </w:p>
    <w:p w:rsidR="008551E2" w:rsidRDefault="008551E2" w:rsidP="008551E2">
      <w:pPr>
        <w:rPr>
          <w:rFonts w:cs="Arial"/>
        </w:rPr>
      </w:pPr>
    </w:p>
    <w:p w:rsidR="008551E2" w:rsidRDefault="008551E2" w:rsidP="008551E2">
      <w:pPr>
        <w:rPr>
          <w:rFonts w:cs="Arial"/>
        </w:rPr>
      </w:pPr>
    </w:p>
    <w:p w:rsidR="008551E2" w:rsidRDefault="008551E2" w:rsidP="008551E2">
      <w:pPr>
        <w:rPr>
          <w:rFonts w:cs="Arial"/>
        </w:rPr>
      </w:pPr>
      <w:r>
        <w:rPr>
          <w:rFonts w:cs="Arial"/>
        </w:rPr>
        <w:t>___________________________________________</w:t>
      </w:r>
    </w:p>
    <w:p w:rsidR="008551E2" w:rsidRDefault="008551E2" w:rsidP="008551E2">
      <w:r>
        <w:rPr>
          <w:rFonts w:ascii="Calibri" w:hAnsi="Calibri" w:cs="Arial"/>
          <w:b/>
        </w:rPr>
        <w:t>Firma del representante legal de la Entidad Solicitante</w:t>
      </w:r>
      <w:r>
        <w:rPr>
          <w:rFonts w:ascii="Calibri" w:hAnsi="Calibri" w:cs="Arial"/>
        </w:rPr>
        <w:t>.</w:t>
      </w:r>
    </w:p>
    <w:p w:rsidR="008551E2" w:rsidRDefault="008551E2" w:rsidP="008551E2">
      <w:pPr>
        <w:rPr>
          <w:rFonts w:ascii="Calibri" w:hAnsi="Calibri" w:cs="Arial"/>
        </w:rPr>
      </w:pPr>
      <w:r>
        <w:rPr>
          <w:rFonts w:ascii="Calibri" w:hAnsi="Calibri" w:cs="Arial"/>
        </w:rPr>
        <w:t>Nombre completo:</w:t>
      </w:r>
    </w:p>
    <w:p w:rsidR="009061C0" w:rsidRDefault="008551E2" w:rsidP="008551E2">
      <w:pPr>
        <w:rPr>
          <w:rFonts w:ascii="Calibri" w:hAnsi="Calibri" w:cs="Arial"/>
        </w:rPr>
        <w:sectPr w:rsidR="009061C0">
          <w:pgSz w:w="11907" w:h="16839"/>
          <w:pgMar w:top="1417" w:right="2034" w:bottom="1417" w:left="1701" w:header="720" w:footer="720" w:gutter="0"/>
          <w:cols w:space="720"/>
          <w:titlePg/>
        </w:sectPr>
      </w:pPr>
      <w:r>
        <w:rPr>
          <w:rFonts w:ascii="Calibri" w:hAnsi="Calibri" w:cs="Arial"/>
        </w:rPr>
        <w:t>DNI. Nº</w:t>
      </w:r>
    </w:p>
    <w:p w:rsidR="008551E2" w:rsidRDefault="008551E2" w:rsidP="008551E2">
      <w:pPr>
        <w:rPr>
          <w:rFonts w:ascii="Calibri" w:hAnsi="Calibri" w:cs="Arial"/>
        </w:rPr>
      </w:pPr>
    </w:p>
    <w:p w:rsidR="008551E2" w:rsidRDefault="00DA1A02" w:rsidP="008551E2">
      <w:pPr>
        <w:pStyle w:val="Ttulo1"/>
        <w:shd w:val="clear" w:color="auto" w:fill="BFBFBF"/>
        <w:spacing w:before="0" w:after="120"/>
        <w:jc w:val="center"/>
        <w:rPr>
          <w:rFonts w:ascii="Calibri" w:hAnsi="Calibri"/>
          <w:bCs w:val="0"/>
          <w:sz w:val="28"/>
          <w:szCs w:val="22"/>
        </w:rPr>
      </w:pPr>
      <w:bookmarkStart w:id="5" w:name="_Toc456283774"/>
      <w:bookmarkStart w:id="6" w:name="_Toc472920723"/>
      <w:bookmarkStart w:id="7" w:name="_Toc475122087"/>
      <w:r>
        <w:rPr>
          <w:rFonts w:ascii="Calibri" w:hAnsi="Calibri"/>
          <w:bCs w:val="0"/>
          <w:sz w:val="28"/>
          <w:szCs w:val="22"/>
        </w:rPr>
        <w:t>Anexo II: Criterios de Evaluación</w:t>
      </w:r>
      <w:bookmarkEnd w:id="5"/>
      <w:bookmarkEnd w:id="6"/>
      <w:bookmarkEnd w:id="7"/>
    </w:p>
    <w:p w:rsidR="008551E2" w:rsidRDefault="008551E2" w:rsidP="008551E2">
      <w:pPr>
        <w:rPr>
          <w:sz w:val="8"/>
        </w:rPr>
      </w:pPr>
    </w:p>
    <w:p w:rsidR="008551E2" w:rsidRDefault="008551E2" w:rsidP="008551E2">
      <w:pPr>
        <w:rPr>
          <w:sz w:val="8"/>
        </w:rPr>
      </w:pPr>
    </w:p>
    <w:p w:rsidR="008551E2" w:rsidRDefault="008551E2" w:rsidP="008551E2">
      <w:pPr>
        <w:rPr>
          <w:sz w:val="8"/>
        </w:rPr>
      </w:pPr>
    </w:p>
    <w:tbl>
      <w:tblPr>
        <w:tblW w:w="8789" w:type="dxa"/>
        <w:tblInd w:w="-214" w:type="dxa"/>
        <w:tblLayout w:type="fixed"/>
        <w:tblCellMar>
          <w:left w:w="10" w:type="dxa"/>
          <w:right w:w="10" w:type="dxa"/>
        </w:tblCellMar>
        <w:tblLook w:val="0000" w:firstRow="0" w:lastRow="0" w:firstColumn="0" w:lastColumn="0" w:noHBand="0" w:noVBand="0"/>
      </w:tblPr>
      <w:tblGrid>
        <w:gridCol w:w="6663"/>
        <w:gridCol w:w="992"/>
        <w:gridCol w:w="1134"/>
      </w:tblGrid>
      <w:tr w:rsidR="008551E2" w:rsidTr="009061C0">
        <w:trPr>
          <w:cantSplit/>
          <w:trHeight w:val="315"/>
          <w:tblHeader/>
        </w:trPr>
        <w:tc>
          <w:tcPr>
            <w:tcW w:w="6663"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lang w:val="es-PE" w:eastAsia="es-PE"/>
              </w:rPr>
            </w:pPr>
          </w:p>
        </w:tc>
        <w:tc>
          <w:tcPr>
            <w:tcW w:w="2126" w:type="dxa"/>
            <w:gridSpan w:val="2"/>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sz w:val="17"/>
                <w:szCs w:val="17"/>
              </w:rPr>
              <w:t>Ponderación</w:t>
            </w:r>
          </w:p>
        </w:tc>
      </w:tr>
      <w:tr w:rsidR="008551E2" w:rsidTr="009061C0">
        <w:trPr>
          <w:cantSplit/>
          <w:trHeight w:val="315"/>
        </w:trPr>
        <w:tc>
          <w:tcPr>
            <w:tcW w:w="8789" w:type="dxa"/>
            <w:gridSpan w:val="3"/>
            <w:tcBorders>
              <w:top w:val="single" w:sz="8" w:space="0" w:color="000000"/>
              <w:left w:val="single" w:sz="8" w:space="0" w:color="000000"/>
              <w:bottom w:val="single" w:sz="8" w:space="0" w:color="000000"/>
              <w:right w:val="single" w:sz="8" w:space="0" w:color="000000"/>
            </w:tcBorders>
            <w:shd w:val="clear" w:color="auto" w:fill="BFBFBF"/>
            <w:tcMar>
              <w:top w:w="0" w:type="dxa"/>
              <w:left w:w="70" w:type="dxa"/>
              <w:bottom w:w="0" w:type="dxa"/>
              <w:right w:w="70" w:type="dxa"/>
            </w:tcMar>
            <w:vAlign w:val="center"/>
          </w:tcPr>
          <w:p w:rsidR="008551E2" w:rsidRDefault="008551E2" w:rsidP="00F464A9">
            <w:r>
              <w:rPr>
                <w:rFonts w:ascii="Calibri" w:hAnsi="Calibri" w:cs="Arial"/>
                <w:b/>
                <w:bCs/>
                <w:color w:val="000000"/>
                <w:sz w:val="22"/>
                <w:szCs w:val="22"/>
              </w:rPr>
              <w:t xml:space="preserve">CATEGORÍA   I :   IMPACTO Y RELEVANCIA </w:t>
            </w:r>
          </w:p>
        </w:tc>
      </w:tr>
      <w:tr w:rsidR="008551E2" w:rsidTr="009061C0">
        <w:trPr>
          <w:cantSplit/>
          <w:trHeight w:val="1664"/>
        </w:trPr>
        <w:tc>
          <w:tcPr>
            <w:tcW w:w="6663" w:type="dxa"/>
            <w:tcBorders>
              <w:left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b/>
                <w:bCs/>
                <w:color w:val="000000"/>
                <w:sz w:val="22"/>
                <w:szCs w:val="22"/>
              </w:rPr>
              <w:t>1.</w:t>
            </w:r>
            <w:r>
              <w:rPr>
                <w:rFonts w:ascii="Calibri" w:hAnsi="Calibri"/>
                <w:b/>
                <w:bCs/>
                <w:color w:val="000000"/>
                <w:sz w:val="20"/>
                <w:szCs w:val="20"/>
              </w:rPr>
              <w:t xml:space="preserve"> </w:t>
            </w:r>
            <w:r>
              <w:rPr>
                <w:rFonts w:ascii="Calibri" w:hAnsi="Calibri"/>
                <w:b/>
                <w:bCs/>
                <w:color w:val="000000"/>
                <w:sz w:val="22"/>
                <w:szCs w:val="20"/>
              </w:rPr>
              <w:t>Mérito innovador del proyecto y vigencia del prototipo.</w:t>
            </w:r>
          </w:p>
          <w:p w:rsidR="008551E2" w:rsidRDefault="008551E2" w:rsidP="00B06C6A">
            <w:pPr>
              <w:numPr>
                <w:ilvl w:val="0"/>
                <w:numId w:val="6"/>
              </w:numPr>
              <w:suppressAutoHyphens w:val="0"/>
              <w:ind w:left="214" w:hanging="218"/>
              <w:textAlignment w:val="auto"/>
              <w:rPr>
                <w:rFonts w:ascii="Calibri" w:hAnsi="Calibri"/>
                <w:color w:val="000000"/>
                <w:sz w:val="18"/>
                <w:szCs w:val="18"/>
              </w:rPr>
            </w:pPr>
            <w:r>
              <w:rPr>
                <w:rFonts w:ascii="Calibri" w:hAnsi="Calibri"/>
                <w:color w:val="000000"/>
                <w:sz w:val="18"/>
                <w:szCs w:val="18"/>
              </w:rPr>
              <w:t xml:space="preserve">Nivel de novedad de la propuesta respecto de lo existente en el mercado local y/o internacional para abordar la oportunidad. </w:t>
            </w:r>
          </w:p>
          <w:p w:rsidR="008551E2" w:rsidRDefault="008551E2" w:rsidP="00B06C6A">
            <w:pPr>
              <w:numPr>
                <w:ilvl w:val="0"/>
                <w:numId w:val="6"/>
              </w:numPr>
              <w:suppressAutoHyphens w:val="0"/>
              <w:ind w:left="214" w:hanging="218"/>
              <w:textAlignment w:val="auto"/>
            </w:pPr>
            <w:r>
              <w:rPr>
                <w:rFonts w:ascii="Calibri" w:hAnsi="Calibri"/>
                <w:color w:val="000000"/>
                <w:sz w:val="18"/>
                <w:szCs w:val="18"/>
              </w:rPr>
              <w:t>Efectividad del prototipo desarrollado para resolver la necesidad de mercado planteada en el proyecto.</w:t>
            </w:r>
          </w:p>
        </w:tc>
        <w:tc>
          <w:tcPr>
            <w:tcW w:w="992"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sz w:val="20"/>
                <w:szCs w:val="20"/>
              </w:rPr>
              <w:t>15%</w:t>
            </w:r>
          </w:p>
        </w:tc>
        <w:tc>
          <w:tcPr>
            <w:tcW w:w="1134" w:type="dxa"/>
            <w:vMerge w:val="restart"/>
            <w:tcBorders>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rPr>
              <w:t>35%</w:t>
            </w:r>
          </w:p>
        </w:tc>
      </w:tr>
      <w:tr w:rsidR="008551E2" w:rsidTr="009061C0">
        <w:trPr>
          <w:trHeight w:val="1121"/>
        </w:trPr>
        <w:tc>
          <w:tcPr>
            <w:tcW w:w="6663"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b/>
                <w:bCs/>
                <w:color w:val="000000"/>
                <w:sz w:val="22"/>
                <w:szCs w:val="22"/>
              </w:rPr>
              <w:t>2.  Impacto socioeconómico potencial y externalidades positivas generadas. </w:t>
            </w:r>
          </w:p>
          <w:p w:rsidR="008551E2" w:rsidRDefault="008551E2" w:rsidP="00F464A9">
            <w:r>
              <w:rPr>
                <w:rFonts w:ascii="Calibri" w:hAnsi="Calibri"/>
                <w:color w:val="000000"/>
                <w:sz w:val="18"/>
                <w:szCs w:val="18"/>
              </w:rPr>
              <w:t>Impactos Económicos y de Negocios en la empresa e impacto social y externalidades positivas generadas.</w:t>
            </w:r>
          </w:p>
        </w:tc>
        <w:tc>
          <w:tcPr>
            <w:tcW w:w="992" w:type="dxa"/>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b/>
                <w:bCs/>
                <w:color w:val="000000"/>
                <w:sz w:val="20"/>
                <w:szCs w:val="20"/>
              </w:rPr>
            </w:pPr>
            <w:r>
              <w:rPr>
                <w:rFonts w:ascii="Calibri" w:hAnsi="Calibri"/>
                <w:b/>
                <w:bCs/>
                <w:color w:val="000000"/>
                <w:sz w:val="20"/>
                <w:szCs w:val="20"/>
              </w:rPr>
              <w:t>15%</w:t>
            </w:r>
          </w:p>
        </w:tc>
        <w:tc>
          <w:tcPr>
            <w:tcW w:w="1134" w:type="dxa"/>
            <w:vMerge/>
            <w:tcBorders>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cantSplit/>
          <w:trHeight w:val="465"/>
        </w:trPr>
        <w:tc>
          <w:tcPr>
            <w:tcW w:w="6663" w:type="dxa"/>
            <w:tcBorders>
              <w:left w:val="single" w:sz="8" w:space="0" w:color="000000"/>
              <w:bottom w:val="single" w:sz="8"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b/>
                <w:bCs/>
                <w:color w:val="000000"/>
                <w:sz w:val="22"/>
                <w:szCs w:val="22"/>
              </w:rPr>
              <w:t>3. Potencialidad de ser replicado por empresas similares.</w:t>
            </w:r>
          </w:p>
          <w:p w:rsidR="008551E2" w:rsidRPr="009061C0" w:rsidRDefault="008551E2" w:rsidP="00F464A9">
            <w:pPr>
              <w:rPr>
                <w:rFonts w:ascii="Calibri" w:hAnsi="Calibri"/>
                <w:color w:val="000000"/>
                <w:sz w:val="18"/>
                <w:szCs w:val="18"/>
              </w:rPr>
            </w:pPr>
            <w:r>
              <w:rPr>
                <w:rFonts w:ascii="Calibri" w:hAnsi="Calibri"/>
                <w:color w:val="000000"/>
                <w:sz w:val="18"/>
                <w:szCs w:val="18"/>
              </w:rPr>
              <w:t>Barreras que plantea el proyecto ante potenciales competidores para sostener las ventajas competitivas que genera.</w:t>
            </w:r>
          </w:p>
        </w:tc>
        <w:tc>
          <w:tcPr>
            <w:tcW w:w="992"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b/>
                <w:bCs/>
                <w:color w:val="000000"/>
                <w:sz w:val="20"/>
                <w:szCs w:val="20"/>
              </w:rPr>
            </w:pPr>
            <w:r>
              <w:rPr>
                <w:rFonts w:ascii="Calibri" w:hAnsi="Calibri"/>
                <w:b/>
                <w:bCs/>
                <w:color w:val="000000"/>
                <w:sz w:val="20"/>
                <w:szCs w:val="20"/>
              </w:rPr>
              <w:t>5%</w:t>
            </w:r>
          </w:p>
        </w:tc>
        <w:tc>
          <w:tcPr>
            <w:tcW w:w="1134" w:type="dxa"/>
            <w:vMerge/>
            <w:tcBorders>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cantSplit/>
          <w:trHeight w:val="315"/>
        </w:trPr>
        <w:tc>
          <w:tcPr>
            <w:tcW w:w="8789" w:type="dxa"/>
            <w:gridSpan w:val="3"/>
            <w:tcBorders>
              <w:left w:val="single" w:sz="8" w:space="0" w:color="000000"/>
              <w:right w:val="single" w:sz="8" w:space="0" w:color="000000"/>
            </w:tcBorders>
            <w:shd w:val="clear" w:color="auto" w:fill="BFBFBF"/>
            <w:tcMar>
              <w:top w:w="0" w:type="dxa"/>
              <w:left w:w="70" w:type="dxa"/>
              <w:bottom w:w="0" w:type="dxa"/>
              <w:right w:w="70" w:type="dxa"/>
            </w:tcMar>
            <w:vAlign w:val="center"/>
          </w:tcPr>
          <w:p w:rsidR="008551E2" w:rsidRDefault="008551E2" w:rsidP="00F464A9">
            <w:r>
              <w:rPr>
                <w:rFonts w:ascii="Calibri" w:hAnsi="Calibri" w:cs="Arial"/>
                <w:b/>
                <w:bCs/>
                <w:color w:val="000000"/>
                <w:sz w:val="22"/>
                <w:szCs w:val="22"/>
              </w:rPr>
              <w:t>CATEGORÍA  II :   VIABILIDAD</w:t>
            </w:r>
          </w:p>
        </w:tc>
      </w:tr>
      <w:tr w:rsidR="008551E2" w:rsidTr="009061C0">
        <w:trPr>
          <w:trHeight w:val="300"/>
        </w:trPr>
        <w:tc>
          <w:tcPr>
            <w:tcW w:w="6663" w:type="dxa"/>
            <w:tcBorders>
              <w:top w:val="single" w:sz="8" w:space="0" w:color="000000"/>
              <w:left w:val="single" w:sz="8"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b/>
                <w:bCs/>
                <w:color w:val="000000"/>
                <w:sz w:val="22"/>
                <w:szCs w:val="22"/>
              </w:rPr>
              <w:t xml:space="preserve">4. Viabilidad Comercial </w:t>
            </w:r>
          </w:p>
        </w:tc>
        <w:tc>
          <w:tcPr>
            <w:tcW w:w="992" w:type="dxa"/>
            <w:vMerge w:val="restart"/>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b/>
                <w:bCs/>
                <w:color w:val="000000"/>
                <w:sz w:val="22"/>
                <w:szCs w:val="22"/>
              </w:rPr>
              <w:t>12%</w:t>
            </w:r>
          </w:p>
        </w:tc>
        <w:tc>
          <w:tcPr>
            <w:tcW w:w="1134" w:type="dxa"/>
            <w:vMerge w:val="restart"/>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rPr>
              <w:t>25%</w:t>
            </w:r>
          </w:p>
        </w:tc>
      </w:tr>
      <w:tr w:rsidR="008551E2" w:rsidTr="009061C0">
        <w:trPr>
          <w:trHeight w:val="1144"/>
        </w:trPr>
        <w:tc>
          <w:tcPr>
            <w:tcW w:w="6663" w:type="dxa"/>
            <w:tcBorders>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color w:val="000000"/>
                <w:sz w:val="18"/>
                <w:szCs w:val="18"/>
              </w:rPr>
            </w:pPr>
            <w:r>
              <w:rPr>
                <w:rFonts w:ascii="Calibri" w:hAnsi="Calibri"/>
                <w:color w:val="000000"/>
                <w:sz w:val="18"/>
                <w:szCs w:val="18"/>
              </w:rPr>
              <w:t>Atractivo de la oportunidad comercial que aborda el proyecto (características, segmentos, tamaño y crecimiento del mercado). Demanda Potencial a ser atendida y aplicación comercial de la innovación.</w:t>
            </w:r>
          </w:p>
          <w:p w:rsidR="008551E2" w:rsidRDefault="008551E2" w:rsidP="00F464A9">
            <w:r>
              <w:rPr>
                <w:rFonts w:ascii="Calibri" w:hAnsi="Calibri"/>
                <w:color w:val="000000"/>
                <w:sz w:val="18"/>
                <w:szCs w:val="18"/>
              </w:rPr>
              <w:t>Potencial de crecimiento  (escalabilidad,internacionalización,ventas),</w:t>
            </w:r>
          </w:p>
        </w:tc>
        <w:tc>
          <w:tcPr>
            <w:tcW w:w="992"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cantSplit/>
          <w:trHeight w:val="300"/>
        </w:trPr>
        <w:tc>
          <w:tcPr>
            <w:tcW w:w="6663" w:type="dxa"/>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b/>
                <w:bCs/>
                <w:color w:val="000000"/>
                <w:sz w:val="22"/>
                <w:szCs w:val="22"/>
              </w:rPr>
              <w:t>5.Viabilidad técnica del proyecto</w:t>
            </w:r>
          </w:p>
        </w:tc>
        <w:tc>
          <w:tcPr>
            <w:tcW w:w="992" w:type="dxa"/>
            <w:vMerge w:val="restart"/>
            <w:tcBorders>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sz w:val="20"/>
                <w:szCs w:val="20"/>
              </w:rPr>
              <w:t>8%</w:t>
            </w: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trHeight w:val="364"/>
        </w:trPr>
        <w:tc>
          <w:tcPr>
            <w:tcW w:w="666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7"/>
              </w:numPr>
              <w:suppressAutoHyphens w:val="0"/>
              <w:ind w:left="214" w:hanging="218"/>
              <w:textAlignment w:val="auto"/>
            </w:pPr>
            <w:r>
              <w:rPr>
                <w:rFonts w:ascii="Calibri" w:eastAsia="Symbol" w:hAnsi="Calibri" w:cs="Symbol"/>
                <w:color w:val="000000"/>
                <w:sz w:val="18"/>
                <w:szCs w:val="18"/>
              </w:rPr>
              <w:t>Metodología propuesta que permite la obtención de los resultados esperados.</w:t>
            </w:r>
          </w:p>
          <w:p w:rsidR="008551E2" w:rsidRDefault="008551E2" w:rsidP="00B06C6A">
            <w:pPr>
              <w:numPr>
                <w:ilvl w:val="0"/>
                <w:numId w:val="7"/>
              </w:numPr>
              <w:suppressAutoHyphens w:val="0"/>
              <w:ind w:left="214" w:hanging="218"/>
              <w:textAlignment w:val="auto"/>
            </w:pPr>
            <w:r>
              <w:rPr>
                <w:rFonts w:ascii="Calibri" w:eastAsia="Symbol" w:hAnsi="Calibri" w:cs="Symbol"/>
                <w:color w:val="000000"/>
                <w:sz w:val="18"/>
                <w:szCs w:val="18"/>
              </w:rPr>
              <w:t xml:space="preserve">Coherencia entre actividades, objetivo general y objetivos específicos </w:t>
            </w:r>
            <w:r>
              <w:rPr>
                <w:rFonts w:eastAsia="Symbol"/>
                <w:color w:val="000000"/>
                <w:sz w:val="16"/>
                <w:szCs w:val="16"/>
              </w:rPr>
              <w:t> </w:t>
            </w:r>
            <w:r>
              <w:rPr>
                <w:rFonts w:ascii="Calibri" w:eastAsia="Symbol" w:hAnsi="Calibri" w:cs="Symbol"/>
                <w:color w:val="000000"/>
                <w:sz w:val="18"/>
                <w:szCs w:val="18"/>
              </w:rPr>
              <w:t>del proyecto. Los resultados finales e intermedios están respaldados por indicadores claramente definidos.</w:t>
            </w:r>
          </w:p>
          <w:p w:rsidR="008551E2" w:rsidRPr="009061C0" w:rsidRDefault="008551E2" w:rsidP="00F464A9">
            <w:pPr>
              <w:numPr>
                <w:ilvl w:val="0"/>
                <w:numId w:val="7"/>
              </w:numPr>
              <w:suppressAutoHyphens w:val="0"/>
              <w:ind w:left="214" w:hanging="218"/>
              <w:textAlignment w:val="auto"/>
            </w:pPr>
            <w:r>
              <w:rPr>
                <w:rFonts w:ascii="Calibri" w:eastAsia="Symbol" w:hAnsi="Calibri" w:cs="Symbol"/>
                <w:color w:val="000000"/>
                <w:sz w:val="18"/>
                <w:szCs w:val="18"/>
              </w:rPr>
              <w:t xml:space="preserve">Pertinencia del presupuesto y actividades. Los equipos, bienes duraderos, materiales e insumos adquiridos y valorados; infraestructura valorada; servicios de terceros y consultorías para el desarrollo del proyecto, responden a las actividades presentadas en la metodología para la validación y empaquetamiento, según corresponda (producción a escala piloto, así como actividades de difusión y comerciales).                                                                                                                                                                                                                                                   </w:t>
            </w:r>
          </w:p>
        </w:tc>
        <w:tc>
          <w:tcPr>
            <w:tcW w:w="992" w:type="dxa"/>
            <w:vMerge/>
            <w:tcBorders>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sz w:val="20"/>
                <w:szCs w:val="20"/>
              </w:rPr>
            </w:pP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trHeight w:val="300"/>
        </w:trPr>
        <w:tc>
          <w:tcPr>
            <w:tcW w:w="6663" w:type="dxa"/>
            <w:tcBorders>
              <w:top w:val="single" w:sz="4" w:space="0" w:color="000000"/>
              <w:left w:val="single" w:sz="8"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sz w:val="22"/>
                <w:szCs w:val="22"/>
              </w:rPr>
            </w:pPr>
            <w:r>
              <w:rPr>
                <w:rFonts w:ascii="Calibri" w:hAnsi="Calibri"/>
                <w:b/>
                <w:bCs/>
                <w:color w:val="000000"/>
                <w:sz w:val="22"/>
                <w:szCs w:val="22"/>
              </w:rPr>
              <w:t>6. Equipo de trabajo</w:t>
            </w:r>
          </w:p>
        </w:tc>
        <w:tc>
          <w:tcPr>
            <w:tcW w:w="992" w:type="dxa"/>
            <w:vMerge w:val="restart"/>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sz w:val="20"/>
                <w:szCs w:val="20"/>
              </w:rPr>
              <w:t>5%</w:t>
            </w: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trHeight w:val="1260"/>
        </w:trPr>
        <w:tc>
          <w:tcPr>
            <w:tcW w:w="6663" w:type="dxa"/>
            <w:tcBorders>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color w:val="000000"/>
                <w:sz w:val="20"/>
                <w:szCs w:val="20"/>
              </w:rPr>
              <w:t>Composición</w:t>
            </w:r>
            <w:r>
              <w:rPr>
                <w:rFonts w:ascii="Calibri" w:hAnsi="Calibri"/>
                <w:color w:val="000000"/>
                <w:sz w:val="18"/>
                <w:szCs w:val="18"/>
              </w:rPr>
              <w:t>, calificaciones y experiencia del personal comprometido con el proyecto, que garantiza la calidad técnica  de las actividades y las acciones de gestión y comerciales</w:t>
            </w:r>
            <w:r>
              <w:rPr>
                <w:rFonts w:ascii="Calibri" w:hAnsi="Calibri"/>
                <w:color w:val="000000"/>
                <w:sz w:val="20"/>
                <w:szCs w:val="20"/>
              </w:rPr>
              <w:t xml:space="preserve"> para lograr los objetivos del proyecto y para llevar al mercado los productos y servicios generados.</w:t>
            </w:r>
          </w:p>
        </w:tc>
        <w:tc>
          <w:tcPr>
            <w:tcW w:w="992"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sz w:val="20"/>
                <w:szCs w:val="20"/>
              </w:rPr>
            </w:pP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cantSplit/>
          <w:trHeight w:val="315"/>
        </w:trPr>
        <w:tc>
          <w:tcPr>
            <w:tcW w:w="8789" w:type="dxa"/>
            <w:gridSpan w:val="3"/>
            <w:tcBorders>
              <w:top w:val="single" w:sz="8" w:space="0" w:color="000000"/>
              <w:left w:val="single" w:sz="8" w:space="0" w:color="000000"/>
              <w:bottom w:val="single" w:sz="4" w:space="0" w:color="auto"/>
              <w:right w:val="single" w:sz="8" w:space="0" w:color="000000"/>
            </w:tcBorders>
            <w:shd w:val="clear" w:color="auto" w:fill="BFBFBF"/>
            <w:tcMar>
              <w:top w:w="0" w:type="dxa"/>
              <w:left w:w="70" w:type="dxa"/>
              <w:bottom w:w="0" w:type="dxa"/>
              <w:right w:w="70" w:type="dxa"/>
            </w:tcMar>
            <w:vAlign w:val="center"/>
          </w:tcPr>
          <w:p w:rsidR="008551E2" w:rsidRDefault="008551E2" w:rsidP="00F464A9">
            <w:r>
              <w:rPr>
                <w:rFonts w:ascii="Calibri" w:hAnsi="Calibri" w:cs="Arial"/>
                <w:b/>
                <w:bCs/>
                <w:color w:val="000000"/>
                <w:sz w:val="22"/>
                <w:szCs w:val="22"/>
              </w:rPr>
              <w:t>CATEGORÍA III :   COSTO – BENEFICIO</w:t>
            </w:r>
            <w:r>
              <w:rPr>
                <w:rFonts w:ascii="Calibri" w:hAnsi="Calibri" w:cs="Arial"/>
                <w:b/>
                <w:bCs/>
                <w:color w:val="000000"/>
                <w:sz w:val="18"/>
                <w:szCs w:val="18"/>
              </w:rPr>
              <w:t xml:space="preserve"> </w:t>
            </w:r>
          </w:p>
        </w:tc>
      </w:tr>
      <w:tr w:rsidR="008551E2" w:rsidTr="009061C0">
        <w:trPr>
          <w:cantSplit/>
          <w:trHeight w:val="315"/>
        </w:trPr>
        <w:tc>
          <w:tcPr>
            <w:tcW w:w="6663"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sz w:val="22"/>
                <w:szCs w:val="22"/>
              </w:rPr>
            </w:pPr>
            <w:r>
              <w:rPr>
                <w:rFonts w:ascii="Calibri" w:hAnsi="Calibri"/>
                <w:b/>
                <w:bCs/>
                <w:color w:val="000000"/>
                <w:sz w:val="22"/>
                <w:szCs w:val="22"/>
              </w:rPr>
              <w:t xml:space="preserve">7.Evaluación económica </w:t>
            </w:r>
          </w:p>
          <w:p w:rsidR="008551E2" w:rsidRDefault="008551E2" w:rsidP="00F464A9">
            <w:r>
              <w:rPr>
                <w:rFonts w:ascii="Calibri" w:eastAsia="Symbol" w:hAnsi="Calibri" w:cs="Symbol"/>
                <w:color w:val="000000"/>
                <w:sz w:val="18"/>
                <w:szCs w:val="18"/>
              </w:rPr>
              <w:t xml:space="preserve">Supuestos para determinar el Valor Actual Neto (VAN) y Tasa Interna de Retorno (TIR) y coherencia con el mercado </w:t>
            </w:r>
            <w:r>
              <w:rPr>
                <w:rFonts w:ascii="Calibri" w:eastAsia="Symbol" w:hAnsi="Calibri" w:cs="Symbol"/>
                <w:color w:val="000000"/>
                <w:sz w:val="20"/>
                <w:szCs w:val="20"/>
              </w:rPr>
              <w:t>potencial</w:t>
            </w:r>
            <w:r>
              <w:rPr>
                <w:rFonts w:ascii="Calibri" w:eastAsia="Symbol" w:hAnsi="Calibri" w:cs="Symbol"/>
                <w:color w:val="000000"/>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sz w:val="20"/>
                <w:szCs w:val="20"/>
              </w:rPr>
              <w:t>10%</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rPr>
              <w:t>25%</w:t>
            </w:r>
          </w:p>
        </w:tc>
      </w:tr>
      <w:tr w:rsidR="008551E2" w:rsidTr="009061C0">
        <w:trPr>
          <w:cantSplit/>
          <w:trHeight w:val="293"/>
        </w:trPr>
        <w:tc>
          <w:tcPr>
            <w:tcW w:w="6663"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sz w:val="22"/>
                <w:szCs w:val="22"/>
              </w:rPr>
            </w:pPr>
            <w:r>
              <w:rPr>
                <w:rFonts w:ascii="Calibri" w:hAnsi="Calibri"/>
                <w:b/>
                <w:bCs/>
                <w:color w:val="000000"/>
                <w:sz w:val="22"/>
                <w:szCs w:val="22"/>
              </w:rPr>
              <w:t>8.Modelo de Negocio</w:t>
            </w:r>
          </w:p>
          <w:p w:rsidR="008551E2" w:rsidRDefault="008551E2" w:rsidP="00F464A9">
            <w:pPr>
              <w:rPr>
                <w:rFonts w:ascii="Calibri" w:hAnsi="Calibri"/>
                <w:color w:val="000000"/>
                <w:sz w:val="18"/>
                <w:szCs w:val="18"/>
              </w:rPr>
            </w:pPr>
            <w:r>
              <w:rPr>
                <w:rFonts w:ascii="Calibri" w:hAnsi="Calibri"/>
                <w:color w:val="000000"/>
                <w:sz w:val="18"/>
                <w:szCs w:val="18"/>
              </w:rPr>
              <w:t>Sustitutos actuales en el mercado elegido y grado de diferenciación de la propuesta respecto de aquellos.</w:t>
            </w:r>
          </w:p>
          <w:p w:rsidR="008551E2" w:rsidRDefault="008551E2" w:rsidP="00F464A9">
            <w:pPr>
              <w:rPr>
                <w:rFonts w:ascii="Calibri" w:hAnsi="Calibri"/>
                <w:color w:val="000000"/>
                <w:sz w:val="18"/>
                <w:szCs w:val="18"/>
              </w:rPr>
            </w:pPr>
            <w:r>
              <w:rPr>
                <w:rFonts w:ascii="Calibri" w:hAnsi="Calibri"/>
                <w:color w:val="000000"/>
                <w:sz w:val="18"/>
                <w:szCs w:val="18"/>
              </w:rPr>
              <w:t>Estrategia de ingreso al mercado del producto, servicio y la forma de comercialización.</w:t>
            </w:r>
          </w:p>
          <w:p w:rsidR="008551E2" w:rsidRDefault="008551E2" w:rsidP="00F464A9">
            <w:pPr>
              <w:rPr>
                <w:rFonts w:ascii="Calibri" w:hAnsi="Calibri"/>
                <w:color w:val="000000"/>
                <w:sz w:val="18"/>
                <w:szCs w:val="18"/>
              </w:rPr>
            </w:pPr>
            <w:r>
              <w:rPr>
                <w:rFonts w:ascii="Calibri" w:hAnsi="Calibri"/>
                <w:color w:val="000000"/>
                <w:sz w:val="18"/>
                <w:szCs w:val="18"/>
              </w:rPr>
              <w:t>Estrategia de la empresa para realizar escalamiento productivo. Actividades productivas clave que asumirán la empresa y cuáles las realizará externamente.</w:t>
            </w:r>
          </w:p>
          <w:p w:rsidR="008551E2" w:rsidRDefault="008551E2" w:rsidP="00F464A9">
            <w:r>
              <w:rPr>
                <w:rFonts w:ascii="Calibri" w:hAnsi="Calibri"/>
                <w:color w:val="000000"/>
                <w:sz w:val="18"/>
                <w:szCs w:val="18"/>
              </w:rPr>
              <w:t>Estrategia de protección de propiedad intelectual y/o apropiabilidad de los resultados.</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b/>
                <w:bCs/>
                <w:color w:val="000000"/>
                <w:sz w:val="20"/>
                <w:szCs w:val="20"/>
              </w:rPr>
            </w:pPr>
            <w:r>
              <w:rPr>
                <w:rFonts w:ascii="Calibri" w:hAnsi="Calibri"/>
                <w:b/>
                <w:bCs/>
                <w:color w:val="000000"/>
                <w:sz w:val="20"/>
                <w:szCs w:val="20"/>
              </w:rPr>
              <w:t>15%</w:t>
            </w:r>
          </w:p>
        </w:tc>
        <w:tc>
          <w:tcPr>
            <w:tcW w:w="1134" w:type="dxa"/>
            <w:vMerge/>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trHeight w:val="293"/>
        </w:trPr>
        <w:tc>
          <w:tcPr>
            <w:tcW w:w="6663" w:type="dxa"/>
            <w:vMerge/>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trHeight w:val="315"/>
        </w:trPr>
        <w:tc>
          <w:tcPr>
            <w:tcW w:w="8789" w:type="dxa"/>
            <w:gridSpan w:val="3"/>
            <w:tcBorders>
              <w:top w:val="single" w:sz="4" w:space="0" w:color="auto"/>
              <w:left w:val="single" w:sz="8" w:space="0" w:color="000000"/>
              <w:right w:val="single" w:sz="8" w:space="0" w:color="000000"/>
            </w:tcBorders>
            <w:shd w:val="clear" w:color="auto" w:fill="BFBFBF"/>
            <w:tcMar>
              <w:top w:w="0" w:type="dxa"/>
              <w:left w:w="70" w:type="dxa"/>
              <w:bottom w:w="0" w:type="dxa"/>
              <w:right w:w="70" w:type="dxa"/>
            </w:tcMar>
            <w:vAlign w:val="center"/>
          </w:tcPr>
          <w:p w:rsidR="008551E2" w:rsidRDefault="008551E2" w:rsidP="00F464A9">
            <w:r>
              <w:rPr>
                <w:rFonts w:ascii="Calibri" w:hAnsi="Calibri" w:cs="Arial"/>
                <w:b/>
                <w:bCs/>
                <w:color w:val="000000"/>
                <w:sz w:val="22"/>
                <w:szCs w:val="22"/>
              </w:rPr>
              <w:lastRenderedPageBreak/>
              <w:t>CATEGORÍA IV :   FACTORES COMPLEMENTARIOS</w:t>
            </w:r>
          </w:p>
        </w:tc>
      </w:tr>
      <w:tr w:rsidR="008551E2" w:rsidTr="009061C0">
        <w:trPr>
          <w:trHeight w:val="692"/>
          <w:hidden/>
        </w:trPr>
        <w:tc>
          <w:tcPr>
            <w:tcW w:w="6663" w:type="dxa"/>
            <w:tcBorders>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8551E2" w:rsidRDefault="008551E2" w:rsidP="00F464A9">
            <w:pPr>
              <w:pStyle w:val="Prrafodelista"/>
              <w:ind w:left="214"/>
              <w:rPr>
                <w:rFonts w:ascii="Calibri" w:hAnsi="Calibri"/>
                <w:vanish/>
                <w:color w:val="000000"/>
                <w:sz w:val="18"/>
                <w:szCs w:val="18"/>
              </w:rPr>
            </w:pPr>
          </w:p>
          <w:p w:rsidR="008551E2" w:rsidRDefault="008551E2" w:rsidP="00F464A9">
            <w:pPr>
              <w:pStyle w:val="Prrafodelista"/>
              <w:ind w:left="214" w:hanging="137"/>
            </w:pPr>
            <w:r>
              <w:rPr>
                <w:rFonts w:ascii="Calibri" w:hAnsi="Calibri"/>
                <w:b/>
                <w:color w:val="000000"/>
                <w:sz w:val="18"/>
                <w:szCs w:val="18"/>
              </w:rPr>
              <w:t>9.</w:t>
            </w:r>
            <w:r>
              <w:rPr>
                <w:rFonts w:ascii="Calibri" w:hAnsi="Calibri"/>
                <w:color w:val="000000"/>
                <w:sz w:val="18"/>
                <w:szCs w:val="18"/>
              </w:rPr>
              <w:t xml:space="preserve"> Sinergias de encadenamientos productivos para el cumplimiento del objetivo de la implementación de la innovación en el mercado, que genera la Asociación Estratégica entre la Entidad Solicitante y las Entidades Asociadas. (Criterio aplicable si hubiera Entidades Asociadas). En el caso de que hubiera Entidades Asociadas en el proyecto describir cómo la asociación estratégica entre los involucrados aporta al cumplimiento del objetivo del proyecto,  planteando claramente cómo se beneficiarán respectivamente con los resultados y cómo se organizarán para este propósito.</w:t>
            </w:r>
          </w:p>
          <w:p w:rsidR="008551E2" w:rsidRDefault="008551E2" w:rsidP="00F464A9">
            <w:pPr>
              <w:pStyle w:val="Prrafodelista"/>
              <w:ind w:left="214" w:hanging="137"/>
              <w:rPr>
                <w:rFonts w:ascii="Calibri" w:hAnsi="Calibri"/>
                <w:color w:val="000000"/>
                <w:sz w:val="18"/>
                <w:szCs w:val="18"/>
              </w:rPr>
            </w:pPr>
          </w:p>
        </w:tc>
        <w:tc>
          <w:tcPr>
            <w:tcW w:w="992" w:type="dxa"/>
            <w:tcBorders>
              <w:bottom w:val="single" w:sz="8" w:space="0" w:color="000000"/>
              <w:right w:val="single" w:sz="8" w:space="0" w:color="000000"/>
            </w:tcBorders>
            <w:shd w:val="clear" w:color="auto" w:fill="FFFFFF"/>
            <w:tcMar>
              <w:top w:w="0" w:type="dxa"/>
              <w:left w:w="70" w:type="dxa"/>
              <w:bottom w:w="0" w:type="dxa"/>
              <w:right w:w="70" w:type="dxa"/>
            </w:tcMar>
            <w:vAlign w:val="center"/>
          </w:tcPr>
          <w:p w:rsidR="008551E2" w:rsidRDefault="008551E2" w:rsidP="00F464A9">
            <w:pPr>
              <w:jc w:val="center"/>
              <w:rPr>
                <w:rFonts w:ascii="Calibri" w:hAnsi="Calibri"/>
                <w:b/>
                <w:bCs/>
                <w:color w:val="000000"/>
                <w:sz w:val="20"/>
                <w:szCs w:val="20"/>
              </w:rPr>
            </w:pPr>
            <w:r>
              <w:rPr>
                <w:rFonts w:ascii="Calibri" w:hAnsi="Calibri"/>
                <w:b/>
                <w:bCs/>
                <w:color w:val="000000"/>
                <w:sz w:val="20"/>
                <w:szCs w:val="20"/>
              </w:rPr>
              <w:t>8%</w:t>
            </w:r>
          </w:p>
        </w:tc>
        <w:tc>
          <w:tcPr>
            <w:tcW w:w="1134" w:type="dxa"/>
            <w:vMerge w:val="restart"/>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b/>
                <w:bCs/>
                <w:color w:val="000000"/>
              </w:rPr>
              <w:t xml:space="preserve">      </w:t>
            </w:r>
            <w:r>
              <w:rPr>
                <w:rFonts w:ascii="Calibri" w:hAnsi="Calibri" w:cs="Arial"/>
                <w:b/>
                <w:bCs/>
                <w:color w:val="000000"/>
              </w:rPr>
              <w:t>15%</w:t>
            </w:r>
          </w:p>
        </w:tc>
      </w:tr>
      <w:tr w:rsidR="008551E2" w:rsidTr="009061C0">
        <w:trPr>
          <w:trHeight w:val="546"/>
        </w:trPr>
        <w:tc>
          <w:tcPr>
            <w:tcW w:w="6663" w:type="dxa"/>
            <w:tcBorders>
              <w:left w:val="single" w:sz="8" w:space="0" w:color="000000"/>
              <w:bottom w:val="single" w:sz="4" w:space="0" w:color="000000"/>
              <w:right w:val="single" w:sz="8" w:space="0" w:color="000000"/>
            </w:tcBorders>
            <w:shd w:val="clear" w:color="auto" w:fill="FFFFFF"/>
            <w:tcMar>
              <w:top w:w="0" w:type="dxa"/>
              <w:left w:w="70" w:type="dxa"/>
              <w:bottom w:w="0" w:type="dxa"/>
              <w:right w:w="70" w:type="dxa"/>
            </w:tcMar>
            <w:vAlign w:val="center"/>
          </w:tcPr>
          <w:p w:rsidR="008551E2" w:rsidRDefault="008551E2" w:rsidP="00F464A9">
            <w:pPr>
              <w:ind w:left="214" w:hanging="137"/>
            </w:pPr>
            <w:r>
              <w:rPr>
                <w:rFonts w:ascii="Calibri" w:hAnsi="Calibri"/>
                <w:b/>
                <w:color w:val="000000"/>
                <w:sz w:val="18"/>
                <w:szCs w:val="18"/>
              </w:rPr>
              <w:t>10</w:t>
            </w:r>
            <w:r>
              <w:rPr>
                <w:rFonts w:ascii="Calibri" w:hAnsi="Calibri"/>
                <w:color w:val="000000"/>
                <w:sz w:val="18"/>
                <w:szCs w:val="18"/>
              </w:rPr>
              <w:t xml:space="preserve">.Procedencia de la  Entidad Solicitante a fin de incentivar la descentralización empresarial (criterio aplicable si la Entidad Solicitante es del interior del país) </w:t>
            </w:r>
          </w:p>
        </w:tc>
        <w:tc>
          <w:tcPr>
            <w:tcW w:w="992" w:type="dxa"/>
            <w:tcBorders>
              <w:bottom w:val="single" w:sz="4" w:space="0" w:color="000000"/>
              <w:right w:val="single" w:sz="8" w:space="0" w:color="000000"/>
            </w:tcBorders>
            <w:shd w:val="clear" w:color="auto" w:fill="FFFFFF"/>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sz w:val="20"/>
                <w:szCs w:val="20"/>
              </w:rPr>
              <w:t>7%</w:t>
            </w:r>
          </w:p>
        </w:tc>
        <w:tc>
          <w:tcPr>
            <w:tcW w:w="1134" w:type="dxa"/>
            <w:vMerge/>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bl>
    <w:p w:rsidR="008551E2" w:rsidRDefault="008551E2" w:rsidP="008551E2">
      <w:pPr>
        <w:sectPr w:rsidR="008551E2">
          <w:pgSz w:w="11907" w:h="16839"/>
          <w:pgMar w:top="1417" w:right="2034" w:bottom="1417" w:left="1701" w:header="720" w:footer="720" w:gutter="0"/>
          <w:cols w:space="720"/>
          <w:titlePg/>
        </w:sectPr>
      </w:pPr>
    </w:p>
    <w:p w:rsidR="008551E2" w:rsidRDefault="00DA1A02" w:rsidP="008551E2">
      <w:pPr>
        <w:pStyle w:val="Ttulo1"/>
        <w:shd w:val="clear" w:color="auto" w:fill="BFBFBF"/>
        <w:spacing w:before="0" w:after="120"/>
        <w:jc w:val="center"/>
        <w:rPr>
          <w:rFonts w:ascii="Calibri" w:hAnsi="Calibri"/>
          <w:bCs w:val="0"/>
          <w:sz w:val="28"/>
          <w:szCs w:val="22"/>
        </w:rPr>
      </w:pPr>
      <w:bookmarkStart w:id="8" w:name="_Toc456283775"/>
      <w:bookmarkStart w:id="9" w:name="_Toc472920724"/>
      <w:bookmarkStart w:id="10" w:name="_Toc475122088"/>
      <w:r>
        <w:rPr>
          <w:rFonts w:ascii="Calibri" w:hAnsi="Calibri"/>
          <w:bCs w:val="0"/>
          <w:sz w:val="28"/>
          <w:szCs w:val="22"/>
        </w:rPr>
        <w:lastRenderedPageBreak/>
        <w:t>Anexo III: Gastos Elegibles</w:t>
      </w:r>
      <w:bookmarkEnd w:id="8"/>
      <w:bookmarkEnd w:id="9"/>
      <w:bookmarkEnd w:id="10"/>
    </w:p>
    <w:p w:rsidR="008551E2" w:rsidRDefault="008551E2" w:rsidP="008551E2">
      <w:pPr>
        <w:autoSpaceDE w:val="0"/>
        <w:jc w:val="both"/>
        <w:rPr>
          <w:rFonts w:ascii="Calibri" w:hAnsi="Calibri" w:cs="Arial"/>
          <w:sz w:val="22"/>
          <w:szCs w:val="22"/>
        </w:rPr>
      </w:pPr>
      <w:r>
        <w:rPr>
          <w:rFonts w:ascii="Calibri" w:hAnsi="Calibri" w:cs="Arial"/>
          <w:sz w:val="22"/>
          <w:szCs w:val="22"/>
        </w:rPr>
        <w:t>Las siguientes partidas presupuestales pueden ser financiadas con recursos Monetarios y No monetarios aportados por la Entidad Solicitante, Entidades Asociadas e Innóvate Perú:</w:t>
      </w:r>
    </w:p>
    <w:p w:rsidR="008551E2" w:rsidRDefault="008551E2" w:rsidP="008551E2">
      <w:pPr>
        <w:autoSpaceDE w:val="0"/>
        <w:jc w:val="both"/>
        <w:rPr>
          <w:rFonts w:ascii="Calibri" w:hAnsi="Calibri" w:cs="Arial"/>
          <w:sz w:val="22"/>
          <w:szCs w:val="22"/>
        </w:rPr>
      </w:pPr>
    </w:p>
    <w:tbl>
      <w:tblPr>
        <w:tblW w:w="9370" w:type="dxa"/>
        <w:tblInd w:w="56" w:type="dxa"/>
        <w:tblCellMar>
          <w:left w:w="10" w:type="dxa"/>
          <w:right w:w="10" w:type="dxa"/>
        </w:tblCellMar>
        <w:tblLook w:val="0000" w:firstRow="0" w:lastRow="0" w:firstColumn="0" w:lastColumn="0" w:noHBand="0" w:noVBand="0"/>
      </w:tblPr>
      <w:tblGrid>
        <w:gridCol w:w="1432"/>
        <w:gridCol w:w="2977"/>
        <w:gridCol w:w="2268"/>
        <w:gridCol w:w="2693"/>
      </w:tblGrid>
      <w:tr w:rsidR="008551E2" w:rsidTr="00F464A9">
        <w:trPr>
          <w:trHeight w:val="429"/>
          <w:tblHeader/>
        </w:trPr>
        <w:tc>
          <w:tcPr>
            <w:tcW w:w="1432" w:type="dxa"/>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p>
        </w:tc>
        <w:tc>
          <w:tcPr>
            <w:tcW w:w="2977" w:type="dxa"/>
            <w:shd w:val="clear" w:color="auto" w:fill="auto"/>
            <w:tcMar>
              <w:top w:w="0" w:type="dxa"/>
              <w:left w:w="70" w:type="dxa"/>
              <w:bottom w:w="0" w:type="dxa"/>
              <w:right w:w="70" w:type="dxa"/>
            </w:tcMar>
            <w:vAlign w:val="bottom"/>
          </w:tcPr>
          <w:p w:rsidR="008551E2" w:rsidRDefault="008551E2" w:rsidP="00F464A9">
            <w:pPr>
              <w:rPr>
                <w:rFonts w:ascii="Calibri" w:hAnsi="Calibri" w:cs="Arial"/>
                <w:color w:val="000000"/>
                <w:sz w:val="16"/>
                <w:szCs w:val="16"/>
              </w:rPr>
            </w:pPr>
          </w:p>
        </w:tc>
        <w:tc>
          <w:tcPr>
            <w:tcW w:w="496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Aporte de Contrapartida</w:t>
            </w:r>
          </w:p>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Entidad Solicitante y/o Asociadas)</w:t>
            </w:r>
          </w:p>
        </w:tc>
      </w:tr>
      <w:tr w:rsidR="008551E2" w:rsidTr="00F464A9">
        <w:trPr>
          <w:trHeight w:val="469"/>
          <w:tblHeader/>
        </w:trPr>
        <w:tc>
          <w:tcPr>
            <w:tcW w:w="1432"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Partidas Presupuestales</w:t>
            </w:r>
          </w:p>
        </w:tc>
        <w:tc>
          <w:tcPr>
            <w:tcW w:w="2977" w:type="dxa"/>
            <w:tcBorders>
              <w:top w:val="single" w:sz="8" w:space="0" w:color="000000"/>
              <w:bottom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Aporte INNÓVATE PERÚ</w:t>
            </w:r>
          </w:p>
        </w:tc>
        <w:tc>
          <w:tcPr>
            <w:tcW w:w="2268" w:type="dxa"/>
            <w:tcBorders>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Monetario</w:t>
            </w:r>
          </w:p>
        </w:tc>
        <w:tc>
          <w:tcPr>
            <w:tcW w:w="2693" w:type="dxa"/>
            <w:tcBorders>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No Monetario</w:t>
            </w:r>
          </w:p>
        </w:tc>
      </w:tr>
      <w:tr w:rsidR="008551E2" w:rsidTr="00F464A9">
        <w:trPr>
          <w:trHeight w:val="2205"/>
        </w:trPr>
        <w:tc>
          <w:tcPr>
            <w:tcW w:w="1432"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spacing w:after="240"/>
              <w:jc w:val="center"/>
              <w:rPr>
                <w:rFonts w:ascii="Calibri" w:hAnsi="Calibri" w:cs="Arial"/>
                <w:b/>
                <w:bCs/>
                <w:color w:val="000000"/>
                <w:sz w:val="16"/>
                <w:szCs w:val="16"/>
              </w:rPr>
            </w:pPr>
            <w:r>
              <w:rPr>
                <w:rFonts w:ascii="Calibri" w:hAnsi="Calibri" w:cs="Arial"/>
                <w:b/>
                <w:bCs/>
                <w:color w:val="000000"/>
                <w:sz w:val="16"/>
                <w:szCs w:val="16"/>
              </w:rPr>
              <w:t>Honorarios:</w:t>
            </w:r>
          </w:p>
        </w:tc>
        <w:tc>
          <w:tcPr>
            <w:tcW w:w="2977" w:type="dxa"/>
            <w:tcBorders>
              <w:bottom w:val="single" w:sz="8" w:space="0" w:color="000000"/>
            </w:tcBorders>
            <w:shd w:val="clear" w:color="auto" w:fill="auto"/>
            <w:tcMar>
              <w:top w:w="0" w:type="dxa"/>
              <w:left w:w="70" w:type="dxa"/>
              <w:bottom w:w="0" w:type="dxa"/>
              <w:right w:w="70" w:type="dxa"/>
            </w:tcMar>
            <w:vAlign w:val="center"/>
          </w:tcPr>
          <w:p w:rsidR="008551E2" w:rsidRDefault="008551E2" w:rsidP="00B06C6A">
            <w:pPr>
              <w:numPr>
                <w:ilvl w:val="0"/>
                <w:numId w:val="8"/>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Recursos humanos adicionales para el proyecto.</w:t>
            </w:r>
          </w:p>
          <w:p w:rsidR="008551E2" w:rsidRDefault="008551E2" w:rsidP="00B06C6A">
            <w:pPr>
              <w:numPr>
                <w:ilvl w:val="0"/>
                <w:numId w:val="8"/>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Honorarios a tesistas corresponde a recursos adicionales.</w:t>
            </w:r>
          </w:p>
          <w:p w:rsidR="008551E2" w:rsidRDefault="008551E2" w:rsidP="00B06C6A">
            <w:pPr>
              <w:numPr>
                <w:ilvl w:val="0"/>
                <w:numId w:val="8"/>
              </w:numPr>
              <w:suppressAutoHyphens w:val="0"/>
              <w:ind w:left="213" w:hanging="213"/>
              <w:jc w:val="both"/>
              <w:textAlignment w:val="auto"/>
            </w:pPr>
            <w:r>
              <w:rPr>
                <w:rFonts w:ascii="Calibri" w:hAnsi="Calibri" w:cs="Arial"/>
                <w:color w:val="000000"/>
                <w:sz w:val="16"/>
                <w:szCs w:val="16"/>
              </w:rPr>
              <w:t xml:space="preserve">Incentivos hasta un máximo del </w:t>
            </w:r>
            <w:r>
              <w:rPr>
                <w:rFonts w:ascii="Calibri" w:hAnsi="Calibri" w:cs="Arial"/>
                <w:b/>
                <w:bCs/>
                <w:color w:val="000000"/>
                <w:sz w:val="16"/>
                <w:szCs w:val="16"/>
              </w:rPr>
              <w:t>15% de los RNR</w:t>
            </w:r>
            <w:r>
              <w:rPr>
                <w:rFonts w:ascii="Calibri" w:hAnsi="Calibri" w:cs="Arial"/>
                <w:color w:val="000000"/>
                <w:sz w:val="16"/>
                <w:szCs w:val="16"/>
              </w:rPr>
              <w:t xml:space="preserve">, solo para los investigadores de las Entidades Asociadas, siempre y cuando sean universidad o institución de educación superior o centro de investigación, desarrollo e innovación.         </w:t>
            </w:r>
          </w:p>
        </w:tc>
        <w:tc>
          <w:tcPr>
            <w:tcW w:w="2268" w:type="dxa"/>
            <w:tcBorders>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8"/>
              </w:numPr>
              <w:suppressAutoHyphens w:val="0"/>
              <w:ind w:left="211" w:hanging="211"/>
              <w:textAlignment w:val="auto"/>
            </w:pPr>
            <w:r>
              <w:rPr>
                <w:rFonts w:ascii="Calibri" w:hAnsi="Calibri" w:cs="Arial"/>
                <w:color w:val="000000"/>
                <w:sz w:val="16"/>
                <w:szCs w:val="16"/>
              </w:rPr>
              <w:t>Recursos humanos adicionales especializados  y asociados a las actividades de innovación para el proyecto.</w:t>
            </w:r>
          </w:p>
          <w:p w:rsidR="008551E2" w:rsidRDefault="008551E2" w:rsidP="00B06C6A">
            <w:pPr>
              <w:numPr>
                <w:ilvl w:val="0"/>
                <w:numId w:val="8"/>
              </w:numPr>
              <w:suppressAutoHyphens w:val="0"/>
              <w:ind w:left="211" w:hanging="211"/>
              <w:textAlignment w:val="auto"/>
            </w:pPr>
            <w:r>
              <w:rPr>
                <w:rFonts w:ascii="Calibri" w:hAnsi="Calibri" w:cs="Arial"/>
                <w:color w:val="000000"/>
                <w:sz w:val="16"/>
                <w:szCs w:val="16"/>
              </w:rPr>
              <w:t>Honorarios a tesistas corresponde a recursos adicionales.</w:t>
            </w:r>
          </w:p>
          <w:p w:rsidR="008551E2" w:rsidRDefault="008551E2" w:rsidP="00B06C6A">
            <w:pPr>
              <w:numPr>
                <w:ilvl w:val="0"/>
                <w:numId w:val="8"/>
              </w:numPr>
              <w:suppressAutoHyphens w:val="0"/>
              <w:ind w:left="211" w:hanging="211"/>
              <w:textAlignment w:val="auto"/>
              <w:rPr>
                <w:rFonts w:ascii="Calibri" w:hAnsi="Calibri" w:cs="Arial"/>
                <w:color w:val="000000"/>
                <w:sz w:val="16"/>
                <w:szCs w:val="16"/>
              </w:rPr>
            </w:pPr>
            <w:r>
              <w:rPr>
                <w:rFonts w:ascii="Calibri" w:hAnsi="Calibri" w:cs="Arial"/>
                <w:color w:val="000000"/>
                <w:sz w:val="16"/>
                <w:szCs w:val="16"/>
              </w:rPr>
              <w:t xml:space="preserve">Para pago de beneficios laborales del personal a ser contratado con el proyecto, </w:t>
            </w:r>
          </w:p>
        </w:tc>
        <w:tc>
          <w:tcPr>
            <w:tcW w:w="2693" w:type="dxa"/>
            <w:tcBorders>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B06C6A">
            <w:pPr>
              <w:numPr>
                <w:ilvl w:val="0"/>
                <w:numId w:val="8"/>
              </w:numPr>
              <w:suppressAutoHyphens w:val="0"/>
              <w:ind w:left="208" w:hanging="208"/>
              <w:jc w:val="both"/>
              <w:textAlignment w:val="auto"/>
            </w:pPr>
            <w:r>
              <w:rPr>
                <w:rFonts w:ascii="Calibri" w:hAnsi="Calibri" w:cs="Arial"/>
                <w:b/>
                <w:color w:val="000000"/>
                <w:sz w:val="16"/>
                <w:szCs w:val="16"/>
              </w:rPr>
              <w:t>Valoración</w:t>
            </w:r>
            <w:r>
              <w:rPr>
                <w:rFonts w:ascii="Calibri" w:hAnsi="Calibri" w:cs="Arial"/>
                <w:color w:val="000000"/>
                <w:sz w:val="16"/>
                <w:szCs w:val="16"/>
              </w:rPr>
              <w:t xml:space="preserve"> del tiempo del Coordinador General y administrativo, </w:t>
            </w:r>
            <w:r>
              <w:rPr>
                <w:rFonts w:ascii="Calibri" w:hAnsi="Calibri" w:cs="Arial"/>
                <w:b/>
                <w:color w:val="000000"/>
                <w:sz w:val="16"/>
                <w:szCs w:val="16"/>
              </w:rPr>
              <w:t>ambos provienen de la Entidad Solicitante</w:t>
            </w:r>
            <w:r>
              <w:rPr>
                <w:rFonts w:ascii="Calibri" w:hAnsi="Calibri" w:cs="Arial"/>
                <w:color w:val="000000"/>
                <w:sz w:val="16"/>
                <w:szCs w:val="16"/>
              </w:rPr>
              <w:t>.</w:t>
            </w:r>
          </w:p>
          <w:p w:rsidR="008551E2" w:rsidRDefault="008551E2" w:rsidP="00F464A9">
            <w:pPr>
              <w:jc w:val="both"/>
              <w:rPr>
                <w:rFonts w:ascii="Calibri" w:hAnsi="Calibri" w:cs="Arial"/>
                <w:color w:val="000000"/>
                <w:sz w:val="16"/>
                <w:szCs w:val="16"/>
              </w:rPr>
            </w:pPr>
          </w:p>
          <w:p w:rsidR="008551E2" w:rsidRDefault="008551E2" w:rsidP="00B06C6A">
            <w:pPr>
              <w:numPr>
                <w:ilvl w:val="0"/>
                <w:numId w:val="8"/>
              </w:numPr>
              <w:suppressAutoHyphens w:val="0"/>
              <w:ind w:left="208" w:hanging="208"/>
              <w:jc w:val="both"/>
              <w:textAlignment w:val="auto"/>
            </w:pPr>
            <w:r>
              <w:rPr>
                <w:rFonts w:ascii="Calibri" w:hAnsi="Calibri" w:cs="Arial"/>
                <w:b/>
                <w:color w:val="000000"/>
                <w:sz w:val="16"/>
                <w:szCs w:val="16"/>
              </w:rPr>
              <w:t>Valoración</w:t>
            </w:r>
            <w:r>
              <w:rPr>
                <w:rFonts w:ascii="Calibri" w:hAnsi="Calibri" w:cs="Arial"/>
                <w:color w:val="000000"/>
                <w:sz w:val="16"/>
                <w:szCs w:val="16"/>
              </w:rPr>
              <w:t xml:space="preserve"> del tiempo de los recursos humanos de las entidades participantes directamente involucrados en la ejecución del proyecto.</w:t>
            </w:r>
          </w:p>
          <w:p w:rsidR="008551E2" w:rsidRDefault="008551E2" w:rsidP="00F464A9">
            <w:pPr>
              <w:ind w:left="208"/>
              <w:jc w:val="both"/>
              <w:rPr>
                <w:rFonts w:ascii="Calibri" w:hAnsi="Calibri" w:cs="Arial"/>
                <w:color w:val="000000"/>
                <w:sz w:val="16"/>
                <w:szCs w:val="16"/>
              </w:rPr>
            </w:pPr>
          </w:p>
        </w:tc>
      </w:tr>
      <w:tr w:rsidR="008551E2" w:rsidTr="00F464A9">
        <w:trPr>
          <w:trHeight w:val="2675"/>
        </w:trPr>
        <w:tc>
          <w:tcPr>
            <w:tcW w:w="1432" w:type="dxa"/>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sz w:val="16"/>
                <w:szCs w:val="16"/>
              </w:rPr>
              <w:t>Equipos y Bienes duraderos:</w:t>
            </w:r>
            <w:r>
              <w:rPr>
                <w:rFonts w:ascii="Calibri" w:hAnsi="Calibri" w:cs="Arial"/>
                <w:b/>
                <w:bCs/>
                <w:color w:val="000000"/>
                <w:sz w:val="16"/>
                <w:szCs w:val="16"/>
              </w:rPr>
              <w:br/>
            </w:r>
            <w:r>
              <w:rPr>
                <w:rFonts w:ascii="Calibri" w:hAnsi="Calibri" w:cs="Arial"/>
                <w:b/>
                <w:bCs/>
                <w:color w:val="000000"/>
                <w:sz w:val="16"/>
                <w:szCs w:val="16"/>
              </w:rPr>
              <w:br/>
              <w:t>Máximo 25% de</w:t>
            </w:r>
            <w:r w:rsidR="007D5CBA">
              <w:rPr>
                <w:rFonts w:ascii="Calibri" w:hAnsi="Calibri" w:cs="Arial"/>
                <w:b/>
                <w:bCs/>
                <w:color w:val="000000"/>
                <w:sz w:val="16"/>
                <w:szCs w:val="16"/>
              </w:rPr>
              <w:t xml:space="preserve"> </w:t>
            </w:r>
            <w:r>
              <w:rPr>
                <w:rFonts w:ascii="Calibri" w:hAnsi="Calibri" w:cs="Arial"/>
                <w:b/>
                <w:bCs/>
                <w:color w:val="000000"/>
                <w:sz w:val="16"/>
                <w:szCs w:val="16"/>
              </w:rPr>
              <w:t>l</w:t>
            </w:r>
            <w:r w:rsidR="007D5CBA">
              <w:rPr>
                <w:rFonts w:ascii="Calibri" w:hAnsi="Calibri" w:cs="Arial"/>
                <w:b/>
                <w:bCs/>
                <w:color w:val="000000"/>
                <w:sz w:val="16"/>
                <w:szCs w:val="16"/>
              </w:rPr>
              <w:t>os</w:t>
            </w:r>
            <w:r>
              <w:rPr>
                <w:rFonts w:ascii="Calibri" w:hAnsi="Calibri" w:cs="Arial"/>
                <w:b/>
                <w:bCs/>
                <w:color w:val="000000"/>
                <w:sz w:val="16"/>
                <w:szCs w:val="16"/>
              </w:rPr>
              <w:t xml:space="preserve"> </w:t>
            </w:r>
            <w:r w:rsidR="007D5CBA">
              <w:rPr>
                <w:rFonts w:ascii="Calibri" w:hAnsi="Calibri" w:cs="Arial"/>
                <w:b/>
                <w:bCs/>
                <w:color w:val="000000"/>
                <w:sz w:val="16"/>
                <w:szCs w:val="16"/>
              </w:rPr>
              <w:t>RNR</w:t>
            </w:r>
            <w:r>
              <w:rPr>
                <w:rFonts w:ascii="Calibri" w:hAnsi="Calibri" w:cs="Arial"/>
                <w:color w:val="000000"/>
                <w:sz w:val="16"/>
                <w:szCs w:val="16"/>
              </w:rPr>
              <w:t xml:space="preserve"> </w:t>
            </w:r>
          </w:p>
          <w:p w:rsidR="008551E2" w:rsidRDefault="008551E2" w:rsidP="00F464A9">
            <w:pPr>
              <w:jc w:val="center"/>
              <w:rPr>
                <w:rFonts w:ascii="Calibri" w:hAnsi="Calibri" w:cs="Arial"/>
                <w:color w:val="000000"/>
                <w:sz w:val="16"/>
                <w:szCs w:val="16"/>
              </w:rPr>
            </w:pPr>
          </w:p>
          <w:p w:rsidR="008551E2" w:rsidRDefault="008551E2" w:rsidP="007D5CBA">
            <w:pPr>
              <w:jc w:val="center"/>
            </w:pPr>
          </w:p>
        </w:tc>
        <w:tc>
          <w:tcPr>
            <w:tcW w:w="2977" w:type="dxa"/>
            <w:shd w:val="clear" w:color="auto" w:fill="auto"/>
            <w:tcMar>
              <w:top w:w="0" w:type="dxa"/>
              <w:left w:w="70" w:type="dxa"/>
              <w:bottom w:w="0" w:type="dxa"/>
              <w:right w:w="70" w:type="dxa"/>
            </w:tcMar>
            <w:vAlign w:val="center"/>
          </w:tcPr>
          <w:p w:rsidR="008551E2" w:rsidRDefault="008551E2" w:rsidP="00B06C6A">
            <w:pPr>
              <w:numPr>
                <w:ilvl w:val="0"/>
                <w:numId w:val="9"/>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 xml:space="preserve">Adquisición de equipos para pruebas, prototipos y ensayos de laboratorio. </w:t>
            </w:r>
          </w:p>
          <w:p w:rsidR="008551E2" w:rsidRDefault="008551E2" w:rsidP="00F464A9">
            <w:pPr>
              <w:ind w:left="360"/>
              <w:jc w:val="both"/>
              <w:rPr>
                <w:rFonts w:ascii="Calibri" w:hAnsi="Calibri" w:cs="Arial"/>
                <w:color w:val="000000"/>
                <w:sz w:val="16"/>
                <w:szCs w:val="16"/>
              </w:rPr>
            </w:pPr>
          </w:p>
        </w:tc>
        <w:tc>
          <w:tcPr>
            <w:tcW w:w="2268" w:type="dxa"/>
            <w:tcBorders>
              <w:left w:val="single" w:sz="8"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9"/>
              </w:numPr>
              <w:suppressAutoHyphens w:val="0"/>
              <w:ind w:left="211" w:hanging="142"/>
              <w:jc w:val="both"/>
              <w:textAlignment w:val="auto"/>
            </w:pPr>
            <w:r>
              <w:rPr>
                <w:rFonts w:ascii="Calibri" w:hAnsi="Calibri" w:cs="Arial"/>
                <w:color w:val="000000"/>
                <w:sz w:val="16"/>
                <w:szCs w:val="16"/>
              </w:rPr>
              <w:t xml:space="preserve">Adquisición de equipos para pruebas, prototipos y ensayos de laboratorio. </w:t>
            </w:r>
          </w:p>
          <w:p w:rsidR="008551E2" w:rsidRDefault="008551E2" w:rsidP="00B06C6A">
            <w:pPr>
              <w:numPr>
                <w:ilvl w:val="0"/>
                <w:numId w:val="9"/>
              </w:numPr>
              <w:suppressAutoHyphens w:val="0"/>
              <w:ind w:left="211" w:hanging="142"/>
              <w:jc w:val="both"/>
              <w:textAlignment w:val="auto"/>
            </w:pPr>
            <w:r>
              <w:rPr>
                <w:rFonts w:ascii="Calibri" w:hAnsi="Calibri" w:cs="Arial"/>
                <w:color w:val="000000"/>
                <w:sz w:val="16"/>
                <w:szCs w:val="16"/>
              </w:rPr>
              <w:t>Compra de equipos multimedia si se utiliza para la difusión de los resultados del proyecto.</w:t>
            </w:r>
          </w:p>
          <w:p w:rsidR="008551E2" w:rsidRDefault="008551E2" w:rsidP="00B06C6A">
            <w:pPr>
              <w:numPr>
                <w:ilvl w:val="0"/>
                <w:numId w:val="9"/>
              </w:numPr>
              <w:suppressAutoHyphens w:val="0"/>
              <w:ind w:left="211" w:hanging="142"/>
              <w:jc w:val="both"/>
              <w:textAlignment w:val="auto"/>
              <w:rPr>
                <w:rFonts w:ascii="Calibri" w:hAnsi="Calibri" w:cs="Arial"/>
                <w:color w:val="000000"/>
                <w:sz w:val="16"/>
                <w:szCs w:val="16"/>
              </w:rPr>
            </w:pPr>
            <w:r>
              <w:rPr>
                <w:rFonts w:ascii="Calibri" w:hAnsi="Calibri" w:cs="Arial"/>
                <w:color w:val="000000"/>
                <w:sz w:val="16"/>
                <w:szCs w:val="16"/>
              </w:rPr>
              <w:t>IGV, desaduanaje, flete.</w:t>
            </w:r>
          </w:p>
        </w:tc>
        <w:tc>
          <w:tcPr>
            <w:tcW w:w="2693" w:type="dxa"/>
            <w:tcBorders>
              <w:right w:val="single" w:sz="8" w:space="0" w:color="000000"/>
            </w:tcBorders>
            <w:shd w:val="clear" w:color="auto" w:fill="auto"/>
            <w:tcMar>
              <w:top w:w="0" w:type="dxa"/>
              <w:left w:w="70" w:type="dxa"/>
              <w:bottom w:w="0" w:type="dxa"/>
              <w:right w:w="70" w:type="dxa"/>
            </w:tcMar>
            <w:vAlign w:val="center"/>
          </w:tcPr>
          <w:p w:rsidR="008551E2" w:rsidRDefault="008551E2" w:rsidP="00B06C6A">
            <w:pPr>
              <w:numPr>
                <w:ilvl w:val="0"/>
                <w:numId w:val="9"/>
              </w:numPr>
              <w:suppressAutoHyphens w:val="0"/>
              <w:ind w:left="208" w:hanging="208"/>
              <w:jc w:val="both"/>
              <w:textAlignment w:val="auto"/>
            </w:pPr>
            <w:r>
              <w:rPr>
                <w:rFonts w:ascii="Calibri" w:hAnsi="Calibri" w:cs="Arial"/>
                <w:b/>
                <w:color w:val="000000"/>
                <w:sz w:val="16"/>
                <w:szCs w:val="16"/>
              </w:rPr>
              <w:t>Valoración</w:t>
            </w:r>
            <w:r>
              <w:rPr>
                <w:rFonts w:ascii="Calibri" w:hAnsi="Calibri" w:cs="Arial"/>
                <w:color w:val="000000"/>
                <w:sz w:val="16"/>
                <w:szCs w:val="16"/>
              </w:rPr>
              <w:t xml:space="preserve"> del tiempo de uso directamente involucrado en la ejecución del proyecto de los equipos y bienes duraderos relacionados con el proyecto aportado por la Entidad Solicitante y/o Entidades Asociadas.</w:t>
            </w:r>
          </w:p>
        </w:tc>
      </w:tr>
      <w:tr w:rsidR="008551E2" w:rsidTr="00F464A9">
        <w:trPr>
          <w:trHeight w:val="600"/>
        </w:trPr>
        <w:tc>
          <w:tcPr>
            <w:tcW w:w="1432" w:type="dxa"/>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Materiales e insumos:</w:t>
            </w:r>
          </w:p>
        </w:tc>
        <w:tc>
          <w:tcPr>
            <w:tcW w:w="2977" w:type="dxa"/>
            <w:tcBorders>
              <w:top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0"/>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Adquisición de los materiales e insumos para las actividades del proyecto.</w:t>
            </w:r>
          </w:p>
        </w:tc>
        <w:tc>
          <w:tcPr>
            <w:tcW w:w="2268" w:type="dxa"/>
            <w:tcBorders>
              <w:top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0"/>
              </w:numPr>
              <w:suppressAutoHyphens w:val="0"/>
              <w:ind w:left="211" w:hanging="211"/>
              <w:jc w:val="both"/>
              <w:textAlignment w:val="auto"/>
            </w:pPr>
            <w:r>
              <w:rPr>
                <w:rFonts w:ascii="Calibri" w:hAnsi="Calibri" w:cs="Arial"/>
                <w:color w:val="000000"/>
                <w:sz w:val="16"/>
                <w:szCs w:val="16"/>
              </w:rPr>
              <w:t>Adquisición de los materiales e insumos para las actividades del proyecto.</w:t>
            </w:r>
          </w:p>
          <w:p w:rsidR="008551E2" w:rsidRDefault="008551E2" w:rsidP="00B06C6A">
            <w:pPr>
              <w:numPr>
                <w:ilvl w:val="0"/>
                <w:numId w:val="10"/>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IGV, desaduanaje, flete.</w:t>
            </w:r>
          </w:p>
        </w:tc>
        <w:tc>
          <w:tcPr>
            <w:tcW w:w="2693" w:type="dxa"/>
            <w:tcBorders>
              <w:top w:val="single" w:sz="8"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B06C6A">
            <w:pPr>
              <w:numPr>
                <w:ilvl w:val="0"/>
                <w:numId w:val="10"/>
              </w:numPr>
              <w:suppressAutoHyphens w:val="0"/>
              <w:ind w:left="208" w:hanging="208"/>
              <w:jc w:val="both"/>
              <w:textAlignment w:val="auto"/>
            </w:pPr>
            <w:r>
              <w:rPr>
                <w:rFonts w:ascii="Calibri" w:hAnsi="Calibri" w:cs="Arial"/>
                <w:b/>
                <w:color w:val="000000"/>
                <w:sz w:val="16"/>
                <w:szCs w:val="16"/>
              </w:rPr>
              <w:t>Valoración</w:t>
            </w:r>
            <w:r>
              <w:rPr>
                <w:rFonts w:ascii="Calibri" w:hAnsi="Calibri" w:cs="Arial"/>
                <w:color w:val="000000"/>
                <w:sz w:val="16"/>
                <w:szCs w:val="16"/>
              </w:rPr>
              <w:t xml:space="preserve"> de los materiales e insumos utilizados en las actividades del proyecto.</w:t>
            </w:r>
          </w:p>
        </w:tc>
      </w:tr>
      <w:tr w:rsidR="008551E2" w:rsidTr="00F464A9">
        <w:trPr>
          <w:trHeight w:val="983"/>
        </w:trPr>
        <w:tc>
          <w:tcPr>
            <w:tcW w:w="1432" w:type="dxa"/>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cs="Arial"/>
                <w:b/>
                <w:bCs/>
                <w:color w:val="000000"/>
                <w:sz w:val="16"/>
                <w:szCs w:val="16"/>
              </w:rPr>
            </w:pPr>
            <w:r>
              <w:rPr>
                <w:rFonts w:ascii="Calibri" w:hAnsi="Calibri" w:cs="Arial"/>
                <w:b/>
                <w:bCs/>
                <w:color w:val="000000"/>
                <w:sz w:val="16"/>
                <w:szCs w:val="16"/>
              </w:rPr>
              <w:t>Consultorías:</w:t>
            </w:r>
          </w:p>
          <w:p w:rsidR="008551E2" w:rsidRDefault="008551E2" w:rsidP="00F464A9">
            <w:pPr>
              <w:rPr>
                <w:rFonts w:ascii="Calibri" w:hAnsi="Calibri" w:cs="Arial"/>
                <w:b/>
                <w:bCs/>
                <w:color w:val="000000"/>
                <w:sz w:val="16"/>
                <w:szCs w:val="16"/>
              </w:rPr>
            </w:pPr>
            <w:r>
              <w:rPr>
                <w:rFonts w:ascii="Calibri" w:hAnsi="Calibri" w:cs="Arial"/>
                <w:b/>
                <w:bCs/>
                <w:color w:val="000000"/>
                <w:sz w:val="16"/>
                <w:szCs w:val="16"/>
              </w:rPr>
              <w:br/>
              <w:t xml:space="preserve">máximo 30% de los RNR </w:t>
            </w:r>
          </w:p>
        </w:tc>
        <w:tc>
          <w:tcPr>
            <w:tcW w:w="2977"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1"/>
              </w:numPr>
              <w:suppressAutoHyphens w:val="0"/>
              <w:ind w:left="213" w:hanging="213"/>
              <w:jc w:val="both"/>
              <w:textAlignment w:val="auto"/>
            </w:pPr>
            <w:r>
              <w:rPr>
                <w:rFonts w:ascii="Calibri" w:hAnsi="Calibri" w:cs="Arial"/>
                <w:color w:val="000000"/>
                <w:sz w:val="16"/>
                <w:szCs w:val="16"/>
              </w:rPr>
              <w:t xml:space="preserve">Las consultorías son servicios especializados de expertos en  temas puntuales y periodos específicos del proyecto, con la finalidad de apoyar a los miembros del  Equipo Técnico en el desarrollo de las actividades de innovación. Las consultorías también pueden brindar capacitación puntual a los miembros del Equipo Técnico en temas específicos relacionados con la temática del proyecto. </w:t>
            </w:r>
          </w:p>
          <w:p w:rsidR="008551E2" w:rsidRDefault="008551E2" w:rsidP="00B06C6A">
            <w:pPr>
              <w:numPr>
                <w:ilvl w:val="0"/>
                <w:numId w:val="11"/>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 xml:space="preserve">Las consultorías pueden ser de carácter nacional o extranjero y son a todo costo (incluyen honorarios, viáticos, pasajes, etc.). </w:t>
            </w:r>
          </w:p>
          <w:p w:rsidR="008551E2" w:rsidRDefault="008551E2" w:rsidP="00B06C6A">
            <w:pPr>
              <w:numPr>
                <w:ilvl w:val="0"/>
                <w:numId w:val="12"/>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 xml:space="preserve">Gastos del componente gestión y cierre: </w:t>
            </w:r>
          </w:p>
          <w:p w:rsidR="008551E2" w:rsidRDefault="008551E2" w:rsidP="00B06C6A">
            <w:pPr>
              <w:numPr>
                <w:ilvl w:val="1"/>
                <w:numId w:val="13"/>
              </w:numPr>
              <w:suppressAutoHyphens w:val="0"/>
              <w:ind w:left="497" w:hanging="284"/>
              <w:jc w:val="both"/>
              <w:textAlignment w:val="auto"/>
              <w:rPr>
                <w:rFonts w:ascii="Calibri" w:hAnsi="Calibri" w:cs="Arial"/>
                <w:color w:val="000000"/>
                <w:sz w:val="16"/>
                <w:szCs w:val="16"/>
              </w:rPr>
            </w:pPr>
            <w:r>
              <w:rPr>
                <w:rFonts w:ascii="Calibri" w:hAnsi="Calibri" w:cs="Arial"/>
                <w:color w:val="000000"/>
                <w:sz w:val="16"/>
                <w:szCs w:val="16"/>
              </w:rPr>
              <w:t xml:space="preserve">Pago de consultorías legales para </w:t>
            </w:r>
            <w:r>
              <w:rPr>
                <w:rFonts w:ascii="Calibri" w:hAnsi="Calibri" w:cs="Arial"/>
                <w:color w:val="000000"/>
                <w:sz w:val="16"/>
                <w:szCs w:val="16"/>
              </w:rPr>
              <w:lastRenderedPageBreak/>
              <w:t>propiedad intelectual.</w:t>
            </w:r>
          </w:p>
          <w:p w:rsidR="008551E2" w:rsidRDefault="008551E2" w:rsidP="00B06C6A">
            <w:pPr>
              <w:numPr>
                <w:ilvl w:val="1"/>
                <w:numId w:val="13"/>
              </w:numPr>
              <w:suppressAutoHyphens w:val="0"/>
              <w:ind w:left="497" w:hanging="284"/>
              <w:jc w:val="both"/>
              <w:textAlignment w:val="auto"/>
            </w:pPr>
            <w:r>
              <w:rPr>
                <w:rFonts w:ascii="Calibri" w:hAnsi="Calibri" w:cs="Arial"/>
                <w:color w:val="000000"/>
                <w:sz w:val="16"/>
                <w:szCs w:val="16"/>
              </w:rPr>
              <w:t>Contratación de profesionales para la formulación del proyecto</w:t>
            </w:r>
            <w:r>
              <w:rPr>
                <w:rStyle w:val="Refdenotaalpie"/>
                <w:rFonts w:ascii="Calibri" w:hAnsi="Calibri"/>
                <w:color w:val="000000"/>
                <w:sz w:val="16"/>
                <w:szCs w:val="16"/>
              </w:rPr>
              <w:footnoteReference w:id="6"/>
            </w:r>
            <w:r>
              <w:rPr>
                <w:rFonts w:ascii="Calibri" w:hAnsi="Calibri" w:cs="Arial"/>
                <w:color w:val="000000"/>
                <w:sz w:val="16"/>
                <w:szCs w:val="16"/>
              </w:rPr>
              <w:t>, máximo 7 000.00 nuevos soles de los RNR.</w:t>
            </w:r>
          </w:p>
          <w:p w:rsidR="008551E2" w:rsidRDefault="008551E2" w:rsidP="00B06C6A">
            <w:pPr>
              <w:numPr>
                <w:ilvl w:val="1"/>
                <w:numId w:val="13"/>
              </w:numPr>
              <w:suppressAutoHyphens w:val="0"/>
              <w:ind w:left="497" w:hanging="284"/>
              <w:jc w:val="both"/>
              <w:textAlignment w:val="auto"/>
              <w:rPr>
                <w:rFonts w:ascii="Calibri" w:hAnsi="Calibri" w:cs="Arial"/>
                <w:color w:val="000000"/>
                <w:sz w:val="16"/>
                <w:szCs w:val="16"/>
              </w:rPr>
            </w:pPr>
            <w:r>
              <w:rPr>
                <w:rFonts w:ascii="Calibri" w:hAnsi="Calibri" w:cs="Arial"/>
                <w:color w:val="000000"/>
                <w:sz w:val="16"/>
                <w:szCs w:val="16"/>
              </w:rPr>
              <w:t>Estudios de prueba de mercado.</w:t>
            </w:r>
          </w:p>
          <w:p w:rsidR="008551E2" w:rsidRDefault="008551E2" w:rsidP="00F464A9">
            <w:pPr>
              <w:ind w:left="213" w:hanging="213"/>
              <w:jc w:val="both"/>
              <w:rPr>
                <w:rFonts w:ascii="Calibri" w:hAnsi="Calibri" w:cs="Arial"/>
                <w:color w:val="000000"/>
                <w:sz w:val="16"/>
                <w:szCs w:val="16"/>
              </w:rPr>
            </w:pPr>
          </w:p>
          <w:p w:rsidR="008551E2" w:rsidRDefault="008551E2" w:rsidP="00B06C6A">
            <w:pPr>
              <w:numPr>
                <w:ilvl w:val="0"/>
                <w:numId w:val="11"/>
              </w:numPr>
              <w:suppressAutoHyphens w:val="0"/>
              <w:ind w:left="213" w:hanging="213"/>
              <w:jc w:val="both"/>
              <w:textAlignment w:val="auto"/>
            </w:pPr>
            <w:r>
              <w:rPr>
                <w:rFonts w:ascii="Calibri" w:hAnsi="Calibri" w:cs="Arial"/>
                <w:b/>
                <w:color w:val="000000"/>
                <w:sz w:val="16"/>
                <w:szCs w:val="16"/>
                <w:u w:val="single"/>
              </w:rPr>
              <w:t>Los consultores no forman parte del equipo técnico del proyecto</w:t>
            </w:r>
            <w:r>
              <w:rPr>
                <w:rFonts w:ascii="Calibri" w:hAnsi="Calibri" w:cs="Arial"/>
                <w:color w:val="000000"/>
                <w:sz w:val="16"/>
                <w:szCs w:val="16"/>
              </w:rPr>
              <w:t>.</w:t>
            </w:r>
          </w:p>
        </w:tc>
        <w:tc>
          <w:tcPr>
            <w:tcW w:w="2268"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1"/>
              </w:numPr>
              <w:suppressAutoHyphens w:val="0"/>
              <w:ind w:left="213" w:hanging="213"/>
              <w:jc w:val="both"/>
              <w:textAlignment w:val="auto"/>
            </w:pPr>
            <w:r>
              <w:rPr>
                <w:rFonts w:ascii="Calibri" w:hAnsi="Calibri" w:cs="Arial"/>
                <w:color w:val="000000"/>
                <w:sz w:val="16"/>
                <w:szCs w:val="16"/>
              </w:rPr>
              <w:lastRenderedPageBreak/>
              <w:t xml:space="preserve">Las consultorías son servicios especializados de expertos en  temas puntuales y periodos específicos del proyecto, con la finalidad de apoyar a los miembros del  Equipo Técnico en el desarrollo de las actividades de innovación. Las consultorías también pueden brindar capacitación puntual a los miembros del Equipo Técnico en temas específicos relacionados con la temática del proyecto. </w:t>
            </w:r>
          </w:p>
          <w:p w:rsidR="008551E2" w:rsidRDefault="008551E2" w:rsidP="00B06C6A">
            <w:pPr>
              <w:numPr>
                <w:ilvl w:val="0"/>
                <w:numId w:val="11"/>
              </w:numPr>
              <w:suppressAutoHyphens w:val="0"/>
              <w:ind w:left="211" w:hanging="211"/>
              <w:jc w:val="both"/>
              <w:textAlignment w:val="auto"/>
            </w:pPr>
            <w:r>
              <w:rPr>
                <w:rFonts w:ascii="Calibri" w:hAnsi="Calibri" w:cs="Arial"/>
                <w:color w:val="000000"/>
                <w:sz w:val="16"/>
                <w:szCs w:val="16"/>
              </w:rPr>
              <w:t xml:space="preserve">Las consultorías pueden ser de carácter nacional o </w:t>
            </w:r>
            <w:r>
              <w:rPr>
                <w:rFonts w:ascii="Calibri" w:hAnsi="Calibri" w:cs="Arial"/>
                <w:color w:val="000000"/>
                <w:sz w:val="16"/>
                <w:szCs w:val="16"/>
              </w:rPr>
              <w:lastRenderedPageBreak/>
              <w:t xml:space="preserve">extranjero y son a todo costo (incluyen honorarios, viáticos, pasajes, etc.). </w:t>
            </w:r>
          </w:p>
          <w:p w:rsidR="008551E2" w:rsidRDefault="008551E2" w:rsidP="00B06C6A">
            <w:pPr>
              <w:numPr>
                <w:ilvl w:val="0"/>
                <w:numId w:val="11"/>
              </w:numPr>
              <w:suppressAutoHyphens w:val="0"/>
              <w:ind w:left="213" w:hanging="218"/>
              <w:jc w:val="both"/>
              <w:textAlignment w:val="auto"/>
              <w:rPr>
                <w:rFonts w:ascii="Calibri" w:hAnsi="Calibri" w:cs="Arial"/>
                <w:color w:val="000000"/>
                <w:sz w:val="16"/>
                <w:szCs w:val="16"/>
              </w:rPr>
            </w:pPr>
            <w:r>
              <w:rPr>
                <w:rFonts w:ascii="Calibri" w:hAnsi="Calibri" w:cs="Arial"/>
                <w:color w:val="000000"/>
                <w:sz w:val="16"/>
                <w:szCs w:val="16"/>
              </w:rPr>
              <w:t xml:space="preserve">Gastos del componente gestión y cierre: </w:t>
            </w:r>
          </w:p>
          <w:p w:rsidR="008551E2" w:rsidRDefault="008551E2" w:rsidP="00B06C6A">
            <w:pPr>
              <w:numPr>
                <w:ilvl w:val="1"/>
                <w:numId w:val="14"/>
              </w:numPr>
              <w:suppressAutoHyphens w:val="0"/>
              <w:ind w:left="213" w:hanging="134"/>
              <w:jc w:val="both"/>
              <w:textAlignment w:val="auto"/>
              <w:rPr>
                <w:rFonts w:ascii="Calibri" w:hAnsi="Calibri" w:cs="Arial"/>
                <w:color w:val="000000"/>
                <w:sz w:val="16"/>
                <w:szCs w:val="16"/>
              </w:rPr>
            </w:pPr>
            <w:r>
              <w:rPr>
                <w:rFonts w:ascii="Calibri" w:hAnsi="Calibri" w:cs="Arial"/>
                <w:color w:val="000000"/>
                <w:sz w:val="16"/>
                <w:szCs w:val="16"/>
              </w:rPr>
              <w:t>Pago de consultorías legales para propiedad intelectual.</w:t>
            </w:r>
          </w:p>
          <w:p w:rsidR="008551E2" w:rsidRDefault="008551E2" w:rsidP="00B06C6A">
            <w:pPr>
              <w:numPr>
                <w:ilvl w:val="1"/>
                <w:numId w:val="14"/>
              </w:numPr>
              <w:suppressAutoHyphens w:val="0"/>
              <w:ind w:left="213" w:hanging="134"/>
              <w:jc w:val="both"/>
              <w:textAlignment w:val="auto"/>
            </w:pPr>
            <w:r>
              <w:rPr>
                <w:rFonts w:ascii="Calibri" w:hAnsi="Calibri" w:cs="Arial"/>
                <w:color w:val="000000"/>
                <w:sz w:val="16"/>
                <w:szCs w:val="16"/>
              </w:rPr>
              <w:t>Contratación de profesionales para la formulación del proyecto</w:t>
            </w:r>
            <w:r>
              <w:rPr>
                <w:rStyle w:val="Refdenotaalpie"/>
                <w:rFonts w:ascii="Calibri" w:hAnsi="Calibri"/>
                <w:color w:val="000000"/>
                <w:sz w:val="16"/>
                <w:szCs w:val="16"/>
              </w:rPr>
              <w:footnoteReference w:id="7"/>
            </w:r>
            <w:r>
              <w:rPr>
                <w:rFonts w:ascii="Calibri" w:hAnsi="Calibri" w:cs="Arial"/>
                <w:color w:val="000000"/>
                <w:sz w:val="16"/>
                <w:szCs w:val="16"/>
              </w:rPr>
              <w:t>, máximo 10 000.00 con el aporte monetario de la entidad solicitante o asociadas.</w:t>
            </w:r>
          </w:p>
          <w:p w:rsidR="008551E2" w:rsidRDefault="008551E2" w:rsidP="00B06C6A">
            <w:pPr>
              <w:numPr>
                <w:ilvl w:val="1"/>
                <w:numId w:val="14"/>
              </w:numPr>
              <w:suppressAutoHyphens w:val="0"/>
              <w:ind w:left="213" w:hanging="134"/>
              <w:jc w:val="both"/>
              <w:textAlignment w:val="auto"/>
            </w:pPr>
            <w:r>
              <w:rPr>
                <w:rFonts w:ascii="Calibri" w:hAnsi="Calibri" w:cs="Arial"/>
                <w:color w:val="000000"/>
                <w:sz w:val="16"/>
                <w:szCs w:val="16"/>
              </w:rPr>
              <w:t>Estudios de prueba de mercado.</w:t>
            </w:r>
          </w:p>
          <w:p w:rsidR="008551E2" w:rsidRDefault="008551E2" w:rsidP="00F464A9">
            <w:pPr>
              <w:ind w:left="211" w:hanging="211"/>
              <w:jc w:val="both"/>
              <w:rPr>
                <w:rFonts w:ascii="Calibri" w:hAnsi="Calibri" w:cs="Arial"/>
                <w:color w:val="000000"/>
                <w:sz w:val="16"/>
                <w:szCs w:val="16"/>
              </w:rPr>
            </w:pPr>
          </w:p>
          <w:p w:rsidR="008551E2" w:rsidRDefault="008551E2" w:rsidP="00B06C6A">
            <w:pPr>
              <w:numPr>
                <w:ilvl w:val="0"/>
                <w:numId w:val="11"/>
              </w:numPr>
              <w:suppressAutoHyphens w:val="0"/>
              <w:ind w:left="211" w:hanging="211"/>
              <w:jc w:val="both"/>
              <w:textAlignment w:val="auto"/>
            </w:pPr>
            <w:r>
              <w:rPr>
                <w:rFonts w:ascii="Calibri" w:hAnsi="Calibri" w:cs="Arial"/>
                <w:b/>
                <w:color w:val="000000"/>
                <w:sz w:val="16"/>
                <w:szCs w:val="16"/>
                <w:u w:val="single"/>
              </w:rPr>
              <w:t>Los consultores no forman parte del equipo técnico del proyecto</w:t>
            </w:r>
            <w:r>
              <w:rPr>
                <w:rFonts w:ascii="Calibri" w:hAnsi="Calibri" w:cs="Arial"/>
                <w:color w:val="000000"/>
                <w:sz w:val="16"/>
                <w:szCs w:val="16"/>
              </w:rPr>
              <w:t>.</w:t>
            </w:r>
          </w:p>
        </w:tc>
        <w:tc>
          <w:tcPr>
            <w:tcW w:w="2693" w:type="dxa"/>
            <w:tcBorders>
              <w:top w:val="single" w:sz="4" w:space="0" w:color="000000"/>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color w:val="000000"/>
                <w:sz w:val="16"/>
                <w:szCs w:val="16"/>
              </w:rPr>
            </w:pPr>
            <w:r>
              <w:rPr>
                <w:rFonts w:ascii="Calibri" w:hAnsi="Calibri" w:cs="Arial"/>
                <w:color w:val="000000"/>
                <w:sz w:val="16"/>
                <w:szCs w:val="16"/>
              </w:rPr>
              <w:lastRenderedPageBreak/>
              <w:t>No Aplica</w:t>
            </w:r>
          </w:p>
        </w:tc>
      </w:tr>
      <w:tr w:rsidR="008551E2" w:rsidTr="00F464A9">
        <w:trPr>
          <w:trHeight w:val="1408"/>
        </w:trPr>
        <w:tc>
          <w:tcPr>
            <w:tcW w:w="1432" w:type="dxa"/>
            <w:tcBorders>
              <w:top w:val="single" w:sz="4"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lastRenderedPageBreak/>
              <w:t>Servicios de Terceros:</w:t>
            </w:r>
            <w:r>
              <w:rPr>
                <w:rFonts w:ascii="Calibri" w:hAnsi="Calibri" w:cs="Arial"/>
                <w:b/>
                <w:bCs/>
                <w:color w:val="000000"/>
                <w:sz w:val="16"/>
                <w:szCs w:val="16"/>
              </w:rPr>
              <w:br/>
              <w:t xml:space="preserve"> </w:t>
            </w:r>
          </w:p>
        </w:tc>
        <w:tc>
          <w:tcPr>
            <w:tcW w:w="2977"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5"/>
              </w:numPr>
              <w:suppressAutoHyphens w:val="0"/>
              <w:ind w:left="213" w:hanging="213"/>
              <w:jc w:val="both"/>
              <w:textAlignment w:val="auto"/>
            </w:pPr>
            <w:r>
              <w:rPr>
                <w:rFonts w:ascii="Calibri" w:hAnsi="Calibri" w:cs="Arial"/>
                <w:color w:val="000000"/>
                <w:sz w:val="16"/>
                <w:szCs w:val="16"/>
              </w:rPr>
              <w:t>Servicios de desarrollo de software, análisis de laboratorio, gastos de mantenimiento o calibración de equipos adquiridos para el proyecto u otros cuya necesidad y pertinencia deberá ser sustentada en la metodología del proyecto.</w:t>
            </w:r>
          </w:p>
          <w:p w:rsidR="008551E2" w:rsidRDefault="008551E2" w:rsidP="00B06C6A">
            <w:pPr>
              <w:numPr>
                <w:ilvl w:val="0"/>
                <w:numId w:val="15"/>
              </w:numPr>
              <w:suppressAutoHyphens w:val="0"/>
              <w:ind w:left="213" w:hanging="213"/>
              <w:jc w:val="both"/>
              <w:textAlignment w:val="auto"/>
            </w:pPr>
            <w:r>
              <w:rPr>
                <w:rFonts w:ascii="Calibri" w:hAnsi="Calibri" w:cs="Arial"/>
                <w:color w:val="000000"/>
                <w:sz w:val="16"/>
                <w:szCs w:val="16"/>
              </w:rPr>
              <w:t>Otros cuya necesidad y pertinencia deberá ser sustentada en la metodología del proyecto.</w:t>
            </w:r>
          </w:p>
          <w:p w:rsidR="008551E2" w:rsidRDefault="008551E2" w:rsidP="00B06C6A">
            <w:pPr>
              <w:numPr>
                <w:ilvl w:val="0"/>
                <w:numId w:val="15"/>
              </w:numPr>
              <w:suppressAutoHyphens w:val="0"/>
              <w:ind w:left="213" w:hanging="213"/>
              <w:jc w:val="both"/>
              <w:textAlignment w:val="auto"/>
            </w:pPr>
            <w:r>
              <w:rPr>
                <w:rFonts w:ascii="Calibri" w:hAnsi="Calibri" w:cs="Arial"/>
                <w:color w:val="000000"/>
                <w:sz w:val="16"/>
                <w:szCs w:val="16"/>
              </w:rPr>
              <w:t>Gastos de validación de innovación realizada por una institución especializada, dependiendo de los resultados propuestos este gasto debe ser obligatorio.</w:t>
            </w:r>
          </w:p>
        </w:tc>
        <w:tc>
          <w:tcPr>
            <w:tcW w:w="2268"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5"/>
              </w:numPr>
              <w:suppressAutoHyphens w:val="0"/>
              <w:ind w:left="213" w:hanging="213"/>
              <w:jc w:val="both"/>
              <w:textAlignment w:val="auto"/>
            </w:pPr>
            <w:r>
              <w:rPr>
                <w:rFonts w:ascii="Calibri" w:hAnsi="Calibri" w:cs="Arial"/>
                <w:color w:val="000000"/>
                <w:sz w:val="16"/>
                <w:szCs w:val="16"/>
              </w:rPr>
              <w:t>Servicios de desarrollo de software, análisis de laboratorio, gastos de mantenimiento o calibración de equipos adquiridos para el proyecto u otros cuya necesidad y pertinencia deberá ser sustentada en la metodología del proyecto.</w:t>
            </w:r>
          </w:p>
          <w:p w:rsidR="008551E2" w:rsidRDefault="008551E2" w:rsidP="00B06C6A">
            <w:pPr>
              <w:numPr>
                <w:ilvl w:val="0"/>
                <w:numId w:val="15"/>
              </w:numPr>
              <w:suppressAutoHyphens w:val="0"/>
              <w:ind w:left="213" w:hanging="213"/>
              <w:jc w:val="both"/>
              <w:textAlignment w:val="auto"/>
            </w:pPr>
            <w:r>
              <w:rPr>
                <w:rFonts w:ascii="Calibri" w:hAnsi="Calibri" w:cs="Arial"/>
                <w:color w:val="000000"/>
                <w:sz w:val="16"/>
                <w:szCs w:val="16"/>
              </w:rPr>
              <w:t>Otros cuya necesidad y pertinencia deberá ser sustentada en la metodología del proyecto.</w:t>
            </w:r>
          </w:p>
          <w:p w:rsidR="008551E2" w:rsidRDefault="008551E2" w:rsidP="00B06C6A">
            <w:pPr>
              <w:numPr>
                <w:ilvl w:val="0"/>
                <w:numId w:val="15"/>
              </w:numPr>
              <w:suppressAutoHyphens w:val="0"/>
              <w:ind w:left="211" w:hanging="211"/>
              <w:jc w:val="both"/>
              <w:textAlignment w:val="auto"/>
            </w:pPr>
            <w:r>
              <w:rPr>
                <w:rFonts w:ascii="Calibri" w:hAnsi="Calibri" w:cs="Arial"/>
                <w:color w:val="000000"/>
                <w:sz w:val="16"/>
                <w:szCs w:val="16"/>
              </w:rPr>
              <w:t>Gastos de validación de innovación realizada por una institución especializada, dependiendo de los resultados propuestos este gasto debe ser obligatorio.</w:t>
            </w:r>
          </w:p>
          <w:p w:rsidR="008551E2" w:rsidRDefault="008551E2" w:rsidP="00B06C6A">
            <w:pPr>
              <w:numPr>
                <w:ilvl w:val="0"/>
                <w:numId w:val="15"/>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IGV.</w:t>
            </w:r>
          </w:p>
        </w:tc>
        <w:tc>
          <w:tcPr>
            <w:tcW w:w="2693" w:type="dxa"/>
            <w:tcBorders>
              <w:top w:val="single" w:sz="4"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color w:val="000000"/>
                <w:sz w:val="16"/>
                <w:szCs w:val="16"/>
              </w:rPr>
            </w:pPr>
            <w:r>
              <w:rPr>
                <w:rFonts w:ascii="Calibri" w:hAnsi="Calibri" w:cs="Arial"/>
                <w:color w:val="000000"/>
                <w:sz w:val="16"/>
                <w:szCs w:val="16"/>
              </w:rPr>
              <w:t>No Aplica</w:t>
            </w:r>
          </w:p>
        </w:tc>
      </w:tr>
      <w:tr w:rsidR="008551E2" w:rsidTr="00F464A9">
        <w:trPr>
          <w:trHeight w:val="609"/>
        </w:trPr>
        <w:tc>
          <w:tcPr>
            <w:tcW w:w="1432" w:type="dxa"/>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cs="Arial"/>
                <w:b/>
                <w:bCs/>
                <w:color w:val="000000"/>
                <w:sz w:val="16"/>
                <w:szCs w:val="16"/>
              </w:rPr>
              <w:t>Pasajes y Viáticos</w:t>
            </w:r>
            <w:r>
              <w:rPr>
                <w:rStyle w:val="Refdenotaalpie"/>
                <w:rFonts w:ascii="Calibri" w:hAnsi="Calibri"/>
                <w:b/>
                <w:bCs/>
                <w:color w:val="000000"/>
                <w:sz w:val="16"/>
                <w:szCs w:val="16"/>
              </w:rPr>
              <w:footnoteReference w:id="8"/>
            </w:r>
            <w:r>
              <w:rPr>
                <w:rFonts w:ascii="Calibri" w:hAnsi="Calibri" w:cs="Arial"/>
                <w:b/>
                <w:bCs/>
                <w:color w:val="000000"/>
                <w:sz w:val="16"/>
                <w:szCs w:val="16"/>
              </w:rPr>
              <w:t>:</w:t>
            </w:r>
          </w:p>
          <w:p w:rsidR="008551E2" w:rsidRDefault="008551E2" w:rsidP="00F464A9">
            <w:pPr>
              <w:rPr>
                <w:rFonts w:ascii="Calibri" w:hAnsi="Calibri" w:cs="Arial"/>
                <w:b/>
                <w:bCs/>
                <w:color w:val="000000"/>
                <w:sz w:val="16"/>
                <w:szCs w:val="16"/>
              </w:rPr>
            </w:pPr>
          </w:p>
          <w:p w:rsidR="008551E2" w:rsidRDefault="008551E2" w:rsidP="00F464A9">
            <w:pPr>
              <w:rPr>
                <w:rFonts w:ascii="Calibri" w:hAnsi="Calibri" w:cs="Arial"/>
                <w:b/>
                <w:bCs/>
                <w:color w:val="000000"/>
                <w:sz w:val="16"/>
                <w:szCs w:val="16"/>
              </w:rPr>
            </w:pPr>
            <w:r>
              <w:rPr>
                <w:rFonts w:ascii="Calibri" w:hAnsi="Calibri" w:cs="Arial"/>
                <w:b/>
                <w:bCs/>
                <w:color w:val="000000"/>
                <w:sz w:val="16"/>
                <w:szCs w:val="16"/>
              </w:rPr>
              <w:t xml:space="preserve">máximo 10% de los RNR </w:t>
            </w:r>
          </w:p>
        </w:tc>
        <w:tc>
          <w:tcPr>
            <w:tcW w:w="2977"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6"/>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Para gastos destinados a las actividades de campo.</w:t>
            </w:r>
          </w:p>
          <w:p w:rsidR="008551E2" w:rsidRDefault="008551E2" w:rsidP="00B06C6A">
            <w:pPr>
              <w:numPr>
                <w:ilvl w:val="0"/>
                <w:numId w:val="16"/>
              </w:numPr>
              <w:suppressAutoHyphens w:val="0"/>
              <w:ind w:left="213" w:hanging="213"/>
              <w:jc w:val="both"/>
              <w:textAlignment w:val="auto"/>
            </w:pPr>
            <w:r>
              <w:rPr>
                <w:rFonts w:ascii="Calibri" w:hAnsi="Calibri" w:cs="Arial"/>
                <w:color w:val="000000"/>
                <w:sz w:val="16"/>
                <w:szCs w:val="16"/>
              </w:rPr>
              <w:t>Para eventos de capacitación (seminarios, pasantías, congresos, etc.) relacionados directamente al proyecto.</w:t>
            </w:r>
          </w:p>
          <w:p w:rsidR="008551E2" w:rsidRDefault="008551E2" w:rsidP="00B06C6A">
            <w:pPr>
              <w:numPr>
                <w:ilvl w:val="0"/>
                <w:numId w:val="16"/>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 xml:space="preserve">Los gastos de pasajes y viáticos están </w:t>
            </w:r>
            <w:r>
              <w:rPr>
                <w:rFonts w:ascii="Calibri" w:hAnsi="Calibri" w:cs="Arial"/>
                <w:color w:val="000000"/>
                <w:sz w:val="16"/>
                <w:szCs w:val="16"/>
              </w:rPr>
              <w:lastRenderedPageBreak/>
              <w:t>destinados únicamente para el Equipo Técnico del proyecto.</w:t>
            </w:r>
          </w:p>
          <w:p w:rsidR="008551E2" w:rsidRDefault="008551E2" w:rsidP="00B06C6A">
            <w:pPr>
              <w:numPr>
                <w:ilvl w:val="0"/>
                <w:numId w:val="16"/>
              </w:numPr>
              <w:suppressAutoHyphens w:val="0"/>
              <w:ind w:left="213" w:hanging="213"/>
              <w:jc w:val="both"/>
              <w:textAlignment w:val="auto"/>
            </w:pPr>
            <w:r>
              <w:rPr>
                <w:rFonts w:ascii="Calibri" w:hAnsi="Calibri" w:cs="Arial"/>
                <w:b/>
                <w:color w:val="000000"/>
                <w:sz w:val="16"/>
                <w:szCs w:val="16"/>
                <w:u w:val="single"/>
              </w:rPr>
              <w:t>La duración de los eventos de capacitación no deben exceder el 10% del tiempo de ejecución del proyecto.</w:t>
            </w:r>
            <w:r>
              <w:rPr>
                <w:rFonts w:ascii="Calibri" w:hAnsi="Calibri" w:cs="Arial"/>
                <w:color w:val="000000"/>
                <w:sz w:val="16"/>
                <w:szCs w:val="16"/>
              </w:rPr>
              <w:t xml:space="preserve">  </w:t>
            </w:r>
          </w:p>
        </w:tc>
        <w:tc>
          <w:tcPr>
            <w:tcW w:w="2268" w:type="dxa"/>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B06C6A">
            <w:pPr>
              <w:numPr>
                <w:ilvl w:val="0"/>
                <w:numId w:val="16"/>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lastRenderedPageBreak/>
              <w:t>Para gastos destinados a las actividades de campo.</w:t>
            </w:r>
          </w:p>
          <w:p w:rsidR="008551E2" w:rsidRDefault="008551E2" w:rsidP="00B06C6A">
            <w:pPr>
              <w:numPr>
                <w:ilvl w:val="0"/>
                <w:numId w:val="16"/>
              </w:numPr>
              <w:suppressAutoHyphens w:val="0"/>
              <w:ind w:left="211" w:hanging="211"/>
              <w:jc w:val="both"/>
              <w:textAlignment w:val="auto"/>
            </w:pPr>
            <w:r>
              <w:rPr>
                <w:rFonts w:ascii="Calibri" w:hAnsi="Calibri" w:cs="Arial"/>
                <w:color w:val="000000"/>
                <w:sz w:val="16"/>
                <w:szCs w:val="16"/>
              </w:rPr>
              <w:t>Para eventos de capacitación (seminarios, pasantías, congresos, etc.) relacionados directamente al proyecto.</w:t>
            </w:r>
          </w:p>
          <w:p w:rsidR="008551E2" w:rsidRDefault="008551E2" w:rsidP="00B06C6A">
            <w:pPr>
              <w:numPr>
                <w:ilvl w:val="0"/>
                <w:numId w:val="16"/>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lastRenderedPageBreak/>
              <w:t>Los gastos de pasajes y viáticos están destinados únicamente para el Equipo Técnico del proyecto.</w:t>
            </w:r>
          </w:p>
          <w:p w:rsidR="008551E2" w:rsidRDefault="008551E2" w:rsidP="00B06C6A">
            <w:pPr>
              <w:numPr>
                <w:ilvl w:val="0"/>
                <w:numId w:val="16"/>
              </w:numPr>
              <w:suppressAutoHyphens w:val="0"/>
              <w:ind w:left="211" w:hanging="211"/>
              <w:jc w:val="both"/>
              <w:textAlignment w:val="auto"/>
            </w:pPr>
            <w:r>
              <w:rPr>
                <w:rFonts w:ascii="Calibri" w:hAnsi="Calibri" w:cs="Arial"/>
                <w:b/>
                <w:color w:val="000000"/>
                <w:sz w:val="16"/>
                <w:szCs w:val="16"/>
                <w:u w:val="single"/>
              </w:rPr>
              <w:t>La duración de los eventos de capacitación no deben exceder el 10% del tiempo de ejecución del proyecto.</w:t>
            </w:r>
          </w:p>
        </w:tc>
        <w:tc>
          <w:tcPr>
            <w:tcW w:w="2693"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color w:val="000000"/>
                <w:sz w:val="16"/>
                <w:szCs w:val="16"/>
              </w:rPr>
            </w:pPr>
            <w:r>
              <w:rPr>
                <w:rFonts w:ascii="Calibri" w:hAnsi="Calibri" w:cs="Arial"/>
                <w:color w:val="000000"/>
                <w:sz w:val="16"/>
                <w:szCs w:val="16"/>
              </w:rPr>
              <w:lastRenderedPageBreak/>
              <w:t>No Aplica</w:t>
            </w:r>
          </w:p>
        </w:tc>
      </w:tr>
      <w:tr w:rsidR="008551E2" w:rsidTr="00F464A9">
        <w:trPr>
          <w:trHeight w:val="1088"/>
        </w:trPr>
        <w:tc>
          <w:tcPr>
            <w:tcW w:w="1432" w:type="dxa"/>
            <w:tcBorders>
              <w:top w:val="single" w:sz="4"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lastRenderedPageBreak/>
              <w:t>Gastos de gestión:</w:t>
            </w:r>
          </w:p>
        </w:tc>
        <w:tc>
          <w:tcPr>
            <w:tcW w:w="2977" w:type="dxa"/>
            <w:tcBorders>
              <w:top w:val="single" w:sz="4" w:space="0" w:color="000000"/>
              <w:bottom w:val="single" w:sz="8" w:space="0" w:color="000000"/>
            </w:tcBorders>
            <w:shd w:val="clear" w:color="auto" w:fill="auto"/>
            <w:tcMar>
              <w:top w:w="0" w:type="dxa"/>
              <w:left w:w="70" w:type="dxa"/>
              <w:bottom w:w="0" w:type="dxa"/>
              <w:right w:w="70" w:type="dxa"/>
            </w:tcMar>
            <w:vAlign w:val="center"/>
          </w:tcPr>
          <w:p w:rsidR="008551E2" w:rsidRDefault="008551E2" w:rsidP="00B06C6A">
            <w:pPr>
              <w:numPr>
                <w:ilvl w:val="0"/>
                <w:numId w:val="16"/>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Gastos menores para útiles de oficina (máximo 700.00 nuevos soles de los RNR).</w:t>
            </w:r>
          </w:p>
        </w:tc>
        <w:tc>
          <w:tcPr>
            <w:tcW w:w="2268" w:type="dxa"/>
            <w:tcBorders>
              <w:top w:val="single" w:sz="4"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B06C6A">
            <w:pPr>
              <w:numPr>
                <w:ilvl w:val="0"/>
                <w:numId w:val="16"/>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Gastos menores para útiles de oficina.</w:t>
            </w:r>
          </w:p>
        </w:tc>
        <w:tc>
          <w:tcPr>
            <w:tcW w:w="2693" w:type="dxa"/>
            <w:tcBorders>
              <w:top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color w:val="000000"/>
                <w:sz w:val="16"/>
                <w:szCs w:val="16"/>
              </w:rPr>
            </w:pPr>
            <w:r>
              <w:rPr>
                <w:rFonts w:ascii="Calibri" w:hAnsi="Calibri" w:cs="Arial"/>
                <w:color w:val="000000"/>
                <w:sz w:val="16"/>
                <w:szCs w:val="16"/>
              </w:rPr>
              <w:t>No Aplica</w:t>
            </w:r>
          </w:p>
        </w:tc>
      </w:tr>
      <w:tr w:rsidR="008551E2" w:rsidTr="00F464A9">
        <w:trPr>
          <w:trHeight w:val="831"/>
        </w:trPr>
        <w:tc>
          <w:tcPr>
            <w:tcW w:w="1432" w:type="dxa"/>
            <w:tcBorders>
              <w:top w:val="single" w:sz="8"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Otros gastos elegibles:</w:t>
            </w:r>
          </w:p>
        </w:tc>
        <w:tc>
          <w:tcPr>
            <w:tcW w:w="2977" w:type="dxa"/>
            <w:tcBorders>
              <w:top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7"/>
              </w:numPr>
              <w:suppressAutoHyphens w:val="0"/>
              <w:ind w:left="213" w:hanging="213"/>
              <w:jc w:val="both"/>
              <w:textAlignment w:val="auto"/>
            </w:pPr>
            <w:r>
              <w:rPr>
                <w:rFonts w:ascii="Calibri" w:hAnsi="Calibri" w:cs="Arial"/>
                <w:color w:val="000000"/>
                <w:sz w:val="16"/>
                <w:szCs w:val="16"/>
              </w:rPr>
              <w:t>Máximo del 10% de los RNR para acondicionamiento o mejora de ambientes de trabajo para el desarrollo del proyecto, incluida la mano de obra.</w:t>
            </w:r>
          </w:p>
          <w:p w:rsidR="008551E2" w:rsidRDefault="008551E2" w:rsidP="00B06C6A">
            <w:pPr>
              <w:numPr>
                <w:ilvl w:val="0"/>
                <w:numId w:val="17"/>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Medidas de protección ambiental y laboral asociadas al proyecto.</w:t>
            </w:r>
          </w:p>
          <w:p w:rsidR="008551E2" w:rsidRDefault="008551E2" w:rsidP="00B06C6A">
            <w:pPr>
              <w:numPr>
                <w:ilvl w:val="0"/>
                <w:numId w:val="17"/>
              </w:numPr>
              <w:suppressAutoHyphens w:val="0"/>
              <w:ind w:left="213" w:hanging="213"/>
              <w:jc w:val="both"/>
              <w:textAlignment w:val="auto"/>
            </w:pPr>
            <w:r>
              <w:rPr>
                <w:rFonts w:ascii="Calibri" w:hAnsi="Calibri" w:cs="Arial"/>
                <w:color w:val="000000"/>
                <w:sz w:val="16"/>
                <w:szCs w:val="16"/>
              </w:rPr>
              <w:t>Pago por el uso de propiedad intelectual registrada a nombre de terceros. Sólo podrá contratarse la suscripción como máximo por el tiempo del proyecto.</w:t>
            </w:r>
          </w:p>
          <w:p w:rsidR="008551E2" w:rsidRDefault="008551E2" w:rsidP="00B06C6A">
            <w:pPr>
              <w:numPr>
                <w:ilvl w:val="0"/>
                <w:numId w:val="17"/>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Taller de cierre de carácter público para la difusión de los resultados finales del proyecto. Es una actividad obligatoria del proyecto.</w:t>
            </w:r>
          </w:p>
          <w:p w:rsidR="008551E2" w:rsidRDefault="008551E2" w:rsidP="00B06C6A">
            <w:pPr>
              <w:numPr>
                <w:ilvl w:val="0"/>
                <w:numId w:val="17"/>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Software especializado y diseñado para el desarrollo del proyecto.</w:t>
            </w:r>
          </w:p>
          <w:p w:rsidR="008551E2" w:rsidRDefault="008551E2" w:rsidP="00B06C6A">
            <w:pPr>
              <w:numPr>
                <w:ilvl w:val="0"/>
                <w:numId w:val="17"/>
              </w:numPr>
              <w:suppressAutoHyphens w:val="0"/>
              <w:ind w:left="213" w:hanging="213"/>
              <w:jc w:val="both"/>
              <w:textAlignment w:val="auto"/>
            </w:pPr>
            <w:r>
              <w:rPr>
                <w:rFonts w:ascii="Calibri" w:hAnsi="Calibri" w:cs="Arial"/>
                <w:color w:val="000000"/>
                <w:sz w:val="16"/>
                <w:szCs w:val="16"/>
              </w:rPr>
              <w:t>Pago de acceso a documentación y bases de datos especializadas. Sólo podrá contratarse la suscripción como máximo por el tiempo del proyecto.</w:t>
            </w:r>
          </w:p>
          <w:p w:rsidR="008551E2" w:rsidRDefault="008551E2" w:rsidP="00F464A9">
            <w:pPr>
              <w:ind w:left="213"/>
              <w:jc w:val="both"/>
              <w:rPr>
                <w:rFonts w:ascii="Calibri" w:hAnsi="Calibri" w:cs="Arial"/>
                <w:color w:val="000000"/>
                <w:sz w:val="16"/>
                <w:szCs w:val="16"/>
              </w:rPr>
            </w:pPr>
          </w:p>
        </w:tc>
        <w:tc>
          <w:tcPr>
            <w:tcW w:w="2268" w:type="dxa"/>
            <w:tcBorders>
              <w:top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7"/>
              </w:numPr>
              <w:suppressAutoHyphens w:val="0"/>
              <w:ind w:left="211" w:hanging="211"/>
              <w:jc w:val="both"/>
              <w:textAlignment w:val="auto"/>
            </w:pPr>
            <w:r>
              <w:rPr>
                <w:rFonts w:ascii="Calibri" w:hAnsi="Calibri" w:cs="Arial"/>
                <w:color w:val="000000"/>
                <w:sz w:val="16"/>
                <w:szCs w:val="16"/>
              </w:rPr>
              <w:t xml:space="preserve">Acondicionamiento o mejora de ambientes de trabajo para el desarrollo del proyecto, incluida la mano de obra. </w:t>
            </w:r>
          </w:p>
          <w:p w:rsidR="008551E2" w:rsidRDefault="008551E2" w:rsidP="00B06C6A">
            <w:pPr>
              <w:numPr>
                <w:ilvl w:val="0"/>
                <w:numId w:val="17"/>
              </w:numPr>
              <w:suppressAutoHyphens w:val="0"/>
              <w:ind w:left="211" w:hanging="211"/>
              <w:jc w:val="both"/>
              <w:textAlignment w:val="auto"/>
            </w:pPr>
            <w:r>
              <w:rPr>
                <w:rFonts w:ascii="Calibri" w:hAnsi="Calibri" w:cs="Arial"/>
                <w:color w:val="000000"/>
                <w:sz w:val="16"/>
                <w:szCs w:val="16"/>
              </w:rPr>
              <w:t>Servicio de telefonía e internet  cuando el proyecto necesite de estas herramientas para su desarrollo.</w:t>
            </w:r>
          </w:p>
          <w:p w:rsidR="008551E2" w:rsidRDefault="008551E2" w:rsidP="00B06C6A">
            <w:pPr>
              <w:numPr>
                <w:ilvl w:val="0"/>
                <w:numId w:val="17"/>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Gastos de desaduanaje, flete, IGV.</w:t>
            </w:r>
          </w:p>
          <w:p w:rsidR="008551E2" w:rsidRDefault="008551E2" w:rsidP="00B06C6A">
            <w:pPr>
              <w:numPr>
                <w:ilvl w:val="0"/>
                <w:numId w:val="17"/>
              </w:numPr>
              <w:suppressAutoHyphens w:val="0"/>
              <w:ind w:left="211" w:hanging="211"/>
              <w:jc w:val="both"/>
              <w:textAlignment w:val="auto"/>
            </w:pPr>
            <w:r>
              <w:rPr>
                <w:rFonts w:ascii="Calibri" w:hAnsi="Calibri" w:cs="Arial"/>
                <w:color w:val="000000"/>
                <w:sz w:val="16"/>
                <w:szCs w:val="16"/>
              </w:rPr>
              <w:t xml:space="preserve">Licencias de software que incluyan los siguientes productos: sistemas operativos, paquetes de ofimática, licencias de antivirus, utilitarios de </w:t>
            </w:r>
            <w:proofErr w:type="spellStart"/>
            <w:r>
              <w:rPr>
                <w:rFonts w:ascii="Calibri" w:hAnsi="Calibri" w:cs="Arial"/>
                <w:color w:val="000000"/>
                <w:sz w:val="16"/>
                <w:szCs w:val="16"/>
              </w:rPr>
              <w:t>PC´s</w:t>
            </w:r>
            <w:proofErr w:type="spellEnd"/>
            <w:r>
              <w:rPr>
                <w:rFonts w:ascii="Calibri" w:hAnsi="Calibri" w:cs="Arial"/>
                <w:color w:val="000000"/>
                <w:sz w:val="16"/>
                <w:szCs w:val="16"/>
              </w:rPr>
              <w:t xml:space="preserve">, motores de base de datos, servidores de correo, servidores de filtro de contenidos, servidores de seguridad: firewalls y </w:t>
            </w:r>
            <w:proofErr w:type="spellStart"/>
            <w:r>
              <w:rPr>
                <w:rFonts w:ascii="Calibri" w:hAnsi="Calibri" w:cs="Arial"/>
                <w:color w:val="000000"/>
                <w:sz w:val="16"/>
                <w:szCs w:val="16"/>
              </w:rPr>
              <w:t>proxys</w:t>
            </w:r>
            <w:proofErr w:type="spellEnd"/>
            <w:r>
              <w:rPr>
                <w:rFonts w:ascii="Calibri" w:hAnsi="Calibri" w:cs="Arial"/>
                <w:color w:val="000000"/>
                <w:sz w:val="16"/>
                <w:szCs w:val="16"/>
              </w:rPr>
              <w:t>.</w:t>
            </w:r>
          </w:p>
          <w:p w:rsidR="008551E2" w:rsidRDefault="008551E2" w:rsidP="00B06C6A">
            <w:pPr>
              <w:numPr>
                <w:ilvl w:val="0"/>
                <w:numId w:val="17"/>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 xml:space="preserve">Seguros de cualquier tipo.  </w:t>
            </w:r>
          </w:p>
          <w:p w:rsidR="008551E2" w:rsidRDefault="008551E2" w:rsidP="00B06C6A">
            <w:pPr>
              <w:numPr>
                <w:ilvl w:val="0"/>
                <w:numId w:val="17"/>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Medidas de protección ambiental y laboral asociadas al proyecto.</w:t>
            </w:r>
          </w:p>
          <w:p w:rsidR="008551E2" w:rsidRDefault="008551E2" w:rsidP="00B06C6A">
            <w:pPr>
              <w:numPr>
                <w:ilvl w:val="0"/>
                <w:numId w:val="17"/>
              </w:numPr>
              <w:suppressAutoHyphens w:val="0"/>
              <w:ind w:left="211" w:hanging="211"/>
              <w:jc w:val="both"/>
              <w:textAlignment w:val="auto"/>
            </w:pPr>
            <w:r>
              <w:rPr>
                <w:rFonts w:ascii="Calibri" w:hAnsi="Calibri" w:cs="Arial"/>
                <w:color w:val="000000"/>
                <w:sz w:val="16"/>
                <w:szCs w:val="16"/>
              </w:rPr>
              <w:t>Pago por el uso de propiedad intelectual registrada a nombre de terceros.</w:t>
            </w:r>
          </w:p>
          <w:p w:rsidR="008551E2" w:rsidRDefault="008551E2" w:rsidP="00B06C6A">
            <w:pPr>
              <w:numPr>
                <w:ilvl w:val="0"/>
                <w:numId w:val="17"/>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Gastos de difusión de los resultados del proyecto.</w:t>
            </w:r>
          </w:p>
          <w:p w:rsidR="008551E2" w:rsidRDefault="008551E2" w:rsidP="00B06C6A">
            <w:pPr>
              <w:numPr>
                <w:ilvl w:val="0"/>
                <w:numId w:val="17"/>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Software especializado y diseñado para el desarrollo del proyecto.</w:t>
            </w:r>
          </w:p>
          <w:p w:rsidR="008551E2" w:rsidRDefault="008551E2" w:rsidP="00B06C6A">
            <w:pPr>
              <w:numPr>
                <w:ilvl w:val="0"/>
                <w:numId w:val="17"/>
              </w:numPr>
              <w:suppressAutoHyphens w:val="0"/>
              <w:ind w:left="211" w:hanging="211"/>
              <w:jc w:val="both"/>
              <w:textAlignment w:val="auto"/>
            </w:pPr>
            <w:r>
              <w:rPr>
                <w:rFonts w:ascii="Calibri" w:hAnsi="Calibri" w:cs="Arial"/>
                <w:color w:val="000000"/>
                <w:sz w:val="16"/>
                <w:szCs w:val="16"/>
              </w:rPr>
              <w:t>Pago de acceso a documentación y bases de datos especializadas.</w:t>
            </w:r>
          </w:p>
        </w:tc>
        <w:tc>
          <w:tcPr>
            <w:tcW w:w="2693" w:type="dxa"/>
            <w:tcBorders>
              <w:top w:val="single" w:sz="8"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both"/>
              <w:rPr>
                <w:rFonts w:ascii="Calibri" w:hAnsi="Calibri" w:cs="Arial"/>
                <w:color w:val="000000"/>
                <w:sz w:val="16"/>
                <w:szCs w:val="16"/>
              </w:rPr>
            </w:pPr>
            <w:r>
              <w:rPr>
                <w:rFonts w:ascii="Calibri" w:hAnsi="Calibri" w:cs="Arial"/>
                <w:color w:val="000000"/>
                <w:sz w:val="16"/>
                <w:szCs w:val="16"/>
              </w:rPr>
              <w:t>Taller de cierre de carácter público para la difusión de los resultados finales del proyecto. Es una actividad obligatoria del proyecto.</w:t>
            </w:r>
          </w:p>
        </w:tc>
      </w:tr>
    </w:tbl>
    <w:p w:rsidR="008551E2" w:rsidRDefault="008551E2" w:rsidP="008551E2">
      <w:pPr>
        <w:sectPr w:rsidR="008551E2">
          <w:headerReference w:type="default" r:id="rId11"/>
          <w:footerReference w:type="default" r:id="rId12"/>
          <w:pgSz w:w="12240" w:h="15840"/>
          <w:pgMar w:top="1417" w:right="1701" w:bottom="1417" w:left="1701" w:header="720" w:footer="720" w:gutter="0"/>
          <w:cols w:space="720"/>
        </w:sectPr>
      </w:pPr>
    </w:p>
    <w:p w:rsidR="008551E2" w:rsidRDefault="008551E2" w:rsidP="008551E2">
      <w:pPr>
        <w:rPr>
          <w:sz w:val="10"/>
        </w:rPr>
      </w:pPr>
    </w:p>
    <w:p w:rsidR="008551E2" w:rsidRDefault="00A904C3" w:rsidP="008551E2">
      <w:pPr>
        <w:pStyle w:val="Ttulo1"/>
        <w:shd w:val="clear" w:color="auto" w:fill="BFBFBF"/>
        <w:spacing w:before="0" w:after="120"/>
        <w:jc w:val="center"/>
        <w:rPr>
          <w:rFonts w:ascii="Calibri" w:hAnsi="Calibri"/>
          <w:bCs w:val="0"/>
          <w:sz w:val="28"/>
          <w:szCs w:val="22"/>
        </w:rPr>
      </w:pPr>
      <w:bookmarkStart w:id="11" w:name="_Toc456283776"/>
      <w:bookmarkStart w:id="12" w:name="_Toc472920725"/>
      <w:bookmarkStart w:id="13" w:name="_Toc475122089"/>
      <w:r>
        <w:rPr>
          <w:rFonts w:ascii="Calibri" w:hAnsi="Calibri"/>
          <w:bCs w:val="0"/>
          <w:sz w:val="28"/>
          <w:szCs w:val="22"/>
        </w:rPr>
        <w:t>Anexo IV: Gastos No Elegibles</w:t>
      </w:r>
      <w:bookmarkEnd w:id="11"/>
      <w:bookmarkEnd w:id="12"/>
      <w:bookmarkEnd w:id="13"/>
    </w:p>
    <w:p w:rsidR="008551E2" w:rsidRDefault="008551E2" w:rsidP="008551E2">
      <w:pPr>
        <w:rPr>
          <w:rFonts w:cs="Arial"/>
          <w:b/>
          <w:bCs/>
          <w:color w:val="000000"/>
          <w:kern w:val="3"/>
          <w:shd w:val="clear" w:color="auto" w:fill="FFFFFF"/>
        </w:rPr>
      </w:pPr>
    </w:p>
    <w:p w:rsidR="008551E2" w:rsidRDefault="008551E2" w:rsidP="008551E2">
      <w:pPr>
        <w:autoSpaceDE w:val="0"/>
        <w:spacing w:after="120"/>
        <w:ind w:left="142"/>
        <w:jc w:val="both"/>
        <w:rPr>
          <w:rFonts w:ascii="Calibri" w:hAnsi="Calibri" w:cs="Arial"/>
          <w:sz w:val="22"/>
          <w:szCs w:val="22"/>
        </w:rPr>
      </w:pPr>
      <w:r>
        <w:rPr>
          <w:rFonts w:ascii="Calibri" w:hAnsi="Calibri" w:cs="Arial"/>
          <w:sz w:val="22"/>
          <w:szCs w:val="22"/>
        </w:rPr>
        <w:t>No son elegibles los siguientes gastos:</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Gastos por personal administrativo. (excepto el cofinanciamiento del Coordinador Administrativo).</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Gastos fijos (luz, agua, telefonía fija y celular, internet).</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 xml:space="preserve">Capital de trabajo para la empresa. </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Gastos financieros (mantenimiento de cuenta corriente y otros gastos financieros).</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Adquisición y/o alquiler de equipos, bienes duraderos e insumos no vinculados con la naturaleza y ejecución del proyecto.</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Adquisición y/o alquiler de inmuebles y adquisición de vehículos.</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 xml:space="preserve">Adquisición de bienes usados. </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Financiamiento de deuda.</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Compra de acciones.</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Tecnologías y equipamiento que tengan impacto negativo en el medio ambiente.</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Obras de infraestructura no asociadas al proyecto y compra de terrenos.</w:t>
      </w:r>
    </w:p>
    <w:p w:rsidR="008551E2" w:rsidRDefault="008551E2" w:rsidP="00B06C6A">
      <w:pPr>
        <w:numPr>
          <w:ilvl w:val="0"/>
          <w:numId w:val="18"/>
        </w:numPr>
        <w:tabs>
          <w:tab w:val="left" w:pos="-9621"/>
        </w:tabs>
        <w:suppressAutoHyphens w:val="0"/>
        <w:autoSpaceDE w:val="0"/>
        <w:jc w:val="both"/>
        <w:textAlignment w:val="auto"/>
      </w:pPr>
      <w:r>
        <w:rPr>
          <w:rFonts w:ascii="Calibri" w:hAnsi="Calibri" w:cs="Arial"/>
          <w:sz w:val="22"/>
          <w:szCs w:val="22"/>
        </w:rPr>
        <w:t>Arrendamiento de locales para oficinas administrativas y alquiler de equipos de oficina.</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Iniciativas relacionadas con armas, juegos de azar, actividades ilegales, prohibidas o innecesarias para el logro de los resultados del proyecto.</w:t>
      </w:r>
    </w:p>
    <w:p w:rsidR="008551E2" w:rsidRDefault="008551E2" w:rsidP="00B06C6A">
      <w:pPr>
        <w:numPr>
          <w:ilvl w:val="0"/>
          <w:numId w:val="18"/>
        </w:numPr>
        <w:tabs>
          <w:tab w:val="left" w:pos="-9621"/>
        </w:tabs>
        <w:suppressAutoHyphens w:val="0"/>
        <w:autoSpaceDE w:val="0"/>
        <w:jc w:val="both"/>
        <w:textAlignment w:val="auto"/>
      </w:pPr>
      <w:r>
        <w:rPr>
          <w:rFonts w:ascii="Calibri" w:hAnsi="Calibri" w:cs="Arial"/>
          <w:sz w:val="22"/>
          <w:szCs w:val="22"/>
        </w:rPr>
        <w:t>Viajes de misiones de negocio, marketing y publicidad relacionados con la etapa de escalamiento (producción a gran escala y comercialización) posterior al proyecto.</w:t>
      </w:r>
    </w:p>
    <w:p w:rsidR="008551E2" w:rsidRDefault="008551E2" w:rsidP="00B06C6A">
      <w:pPr>
        <w:numPr>
          <w:ilvl w:val="0"/>
          <w:numId w:val="18"/>
        </w:numPr>
        <w:tabs>
          <w:tab w:val="left" w:pos="-9621"/>
        </w:tabs>
        <w:suppressAutoHyphens w:val="0"/>
        <w:autoSpaceDE w:val="0"/>
        <w:jc w:val="both"/>
        <w:textAlignment w:val="auto"/>
      </w:pPr>
      <w:r>
        <w:rPr>
          <w:rFonts w:ascii="Calibri" w:hAnsi="Calibri" w:cs="Arial"/>
          <w:sz w:val="22"/>
          <w:szCs w:val="22"/>
        </w:rPr>
        <w:t>Gastos vinculados al escalamiento productivo o comercial de los resultados de las innovaciones.</w:t>
      </w:r>
    </w:p>
    <w:p w:rsidR="008551E2" w:rsidRDefault="008551E2" w:rsidP="008551E2">
      <w:pPr>
        <w:pageBreakBefore/>
      </w:pPr>
    </w:p>
    <w:p w:rsidR="008551E2" w:rsidRDefault="006302E2" w:rsidP="008551E2">
      <w:pPr>
        <w:pStyle w:val="Ttulo1"/>
        <w:shd w:val="clear" w:color="auto" w:fill="BFBFBF"/>
        <w:spacing w:before="0" w:after="0"/>
        <w:jc w:val="center"/>
        <w:rPr>
          <w:rFonts w:ascii="Calibri" w:hAnsi="Calibri"/>
          <w:bCs w:val="0"/>
          <w:iCs/>
          <w:sz w:val="28"/>
          <w:szCs w:val="22"/>
        </w:rPr>
      </w:pPr>
      <w:bookmarkStart w:id="14" w:name="_Toc424115171"/>
      <w:bookmarkStart w:id="15" w:name="_Toc456283777"/>
      <w:bookmarkStart w:id="16" w:name="_Toc472920726"/>
      <w:bookmarkStart w:id="17" w:name="_Toc475122090"/>
      <w:r>
        <w:rPr>
          <w:rFonts w:ascii="Calibri" w:hAnsi="Calibri"/>
          <w:bCs w:val="0"/>
          <w:iCs/>
          <w:sz w:val="28"/>
          <w:szCs w:val="22"/>
        </w:rPr>
        <w:t>Anexo V: Escala de Viáticos para el equipo técnico</w:t>
      </w:r>
      <w:bookmarkEnd w:id="14"/>
      <w:bookmarkEnd w:id="15"/>
      <w:bookmarkEnd w:id="16"/>
      <w:bookmarkEnd w:id="17"/>
      <w:r>
        <w:rPr>
          <w:rFonts w:ascii="Calibri" w:hAnsi="Calibri"/>
          <w:bCs w:val="0"/>
          <w:iCs/>
          <w:sz w:val="28"/>
          <w:szCs w:val="22"/>
        </w:rPr>
        <w:t xml:space="preserve"> </w:t>
      </w:r>
    </w:p>
    <w:p w:rsidR="008551E2" w:rsidRDefault="008551E2" w:rsidP="008551E2">
      <w:pPr>
        <w:widowControl w:val="0"/>
        <w:tabs>
          <w:tab w:val="left" w:pos="426"/>
        </w:tabs>
        <w:overflowPunct w:val="0"/>
        <w:autoSpaceDE w:val="0"/>
        <w:jc w:val="both"/>
        <w:rPr>
          <w:rFonts w:ascii="Calibri" w:hAnsi="Calibri" w:cs="Arial"/>
        </w:rPr>
      </w:pPr>
    </w:p>
    <w:p w:rsidR="008551E2" w:rsidRDefault="008551E2" w:rsidP="008551E2">
      <w:pPr>
        <w:widowControl w:val="0"/>
        <w:tabs>
          <w:tab w:val="left" w:pos="426"/>
        </w:tabs>
        <w:overflowPunct w:val="0"/>
        <w:autoSpaceDE w:val="0"/>
        <w:jc w:val="both"/>
        <w:rPr>
          <w:rFonts w:ascii="Calibri" w:hAnsi="Calibri" w:cs="Arial"/>
        </w:rPr>
      </w:pPr>
    </w:p>
    <w:p w:rsidR="008551E2" w:rsidRDefault="008551E2" w:rsidP="008551E2">
      <w:pPr>
        <w:widowControl w:val="0"/>
        <w:tabs>
          <w:tab w:val="left" w:pos="426"/>
        </w:tabs>
        <w:overflowPunct w:val="0"/>
        <w:autoSpaceDE w:val="0"/>
        <w:jc w:val="both"/>
        <w:rPr>
          <w:rFonts w:ascii="Calibri" w:hAnsi="Calibri" w:cs="Arial"/>
        </w:rPr>
      </w:pPr>
      <w:r>
        <w:rPr>
          <w:rFonts w:ascii="Calibri" w:hAnsi="Calibri" w:cs="Arial"/>
        </w:rPr>
        <w:t>1) La escala de viáticos nacionales permitida:</w:t>
      </w:r>
    </w:p>
    <w:p w:rsidR="008551E2" w:rsidRDefault="008551E2" w:rsidP="008551E2">
      <w:pPr>
        <w:widowControl w:val="0"/>
        <w:tabs>
          <w:tab w:val="left" w:pos="426"/>
        </w:tabs>
        <w:overflowPunct w:val="0"/>
        <w:autoSpaceDE w:val="0"/>
        <w:jc w:val="both"/>
        <w:rPr>
          <w:rFonts w:ascii="Calibri" w:hAnsi="Calibri" w:cs="Arial"/>
        </w:rPr>
      </w:pPr>
    </w:p>
    <w:tbl>
      <w:tblPr>
        <w:tblW w:w="7621" w:type="dxa"/>
        <w:jc w:val="center"/>
        <w:tblCellMar>
          <w:left w:w="10" w:type="dxa"/>
          <w:right w:w="10" w:type="dxa"/>
        </w:tblCellMar>
        <w:tblLook w:val="0000" w:firstRow="0" w:lastRow="0" w:firstColumn="0" w:lastColumn="0" w:noHBand="0" w:noVBand="0"/>
      </w:tblPr>
      <w:tblGrid>
        <w:gridCol w:w="4803"/>
        <w:gridCol w:w="2818"/>
      </w:tblGrid>
      <w:tr w:rsidR="008551E2" w:rsidTr="00F464A9">
        <w:trPr>
          <w:jc w:val="center"/>
        </w:trPr>
        <w:tc>
          <w:tcPr>
            <w:tcW w:w="4803"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rsidR="008551E2" w:rsidRDefault="008551E2" w:rsidP="00F464A9">
            <w:pPr>
              <w:autoSpaceDE w:val="0"/>
              <w:jc w:val="center"/>
              <w:rPr>
                <w:rFonts w:ascii="Calibri" w:hAnsi="Calibri" w:cs="Arial"/>
                <w:b/>
              </w:rPr>
            </w:pPr>
            <w:r>
              <w:rPr>
                <w:rFonts w:ascii="Calibri" w:hAnsi="Calibri" w:cs="Arial"/>
                <w:b/>
              </w:rPr>
              <w:t>Descripción</w:t>
            </w:r>
          </w:p>
          <w:p w:rsidR="008551E2" w:rsidRDefault="008551E2" w:rsidP="00F464A9">
            <w:pPr>
              <w:autoSpaceDE w:val="0"/>
              <w:jc w:val="center"/>
              <w:rPr>
                <w:rFonts w:ascii="Calibri" w:hAnsi="Calibri" w:cs="Arial"/>
                <w:b/>
              </w:rPr>
            </w:pPr>
          </w:p>
        </w:tc>
        <w:tc>
          <w:tcPr>
            <w:tcW w:w="2818"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rsidR="008551E2" w:rsidRDefault="008551E2" w:rsidP="00F464A9">
            <w:pPr>
              <w:autoSpaceDE w:val="0"/>
              <w:jc w:val="center"/>
              <w:rPr>
                <w:rFonts w:ascii="Calibri" w:hAnsi="Calibri" w:cs="Arial"/>
                <w:b/>
              </w:rPr>
            </w:pPr>
            <w:r>
              <w:rPr>
                <w:rFonts w:ascii="Calibri" w:hAnsi="Calibri" w:cs="Arial"/>
                <w:b/>
              </w:rPr>
              <w:t>Asignación DIARIA *</w:t>
            </w:r>
          </w:p>
        </w:tc>
      </w:tr>
      <w:tr w:rsidR="008551E2" w:rsidTr="00F464A9">
        <w:trPr>
          <w:trHeight w:val="549"/>
          <w:jc w:val="center"/>
        </w:trPr>
        <w:tc>
          <w:tcPr>
            <w:tcW w:w="4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widowControl w:val="0"/>
              <w:tabs>
                <w:tab w:val="left" w:pos="426"/>
              </w:tabs>
              <w:overflowPunct w:val="0"/>
              <w:autoSpaceDE w:val="0"/>
              <w:rPr>
                <w:rFonts w:ascii="Calibri" w:hAnsi="Calibri" w:cs="Arial"/>
              </w:rPr>
            </w:pPr>
            <w:r>
              <w:rPr>
                <w:rFonts w:ascii="Calibri" w:hAnsi="Calibri" w:cs="Arial"/>
              </w:rPr>
              <w:t xml:space="preserve">Viáticos : Alimentación, hospedaje y movilidad </w:t>
            </w:r>
          </w:p>
        </w:tc>
        <w:tc>
          <w:tcPr>
            <w:tcW w:w="2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autoSpaceDE w:val="0"/>
              <w:jc w:val="center"/>
              <w:rPr>
                <w:rFonts w:ascii="Calibri" w:hAnsi="Calibri" w:cs="Arial"/>
              </w:rPr>
            </w:pPr>
            <w:r>
              <w:rPr>
                <w:rFonts w:ascii="Calibri" w:hAnsi="Calibri" w:cs="Arial"/>
              </w:rPr>
              <w:t>S/. 320</w:t>
            </w:r>
          </w:p>
        </w:tc>
      </w:tr>
    </w:tbl>
    <w:p w:rsidR="008551E2" w:rsidRDefault="008551E2" w:rsidP="008551E2">
      <w:pPr>
        <w:widowControl w:val="0"/>
        <w:tabs>
          <w:tab w:val="left" w:pos="426"/>
        </w:tabs>
        <w:overflowPunct w:val="0"/>
        <w:autoSpaceDE w:val="0"/>
        <w:jc w:val="both"/>
        <w:rPr>
          <w:rFonts w:ascii="Calibri" w:hAnsi="Calibri" w:cs="Arial"/>
          <w:sz w:val="18"/>
          <w:szCs w:val="18"/>
        </w:rPr>
      </w:pPr>
    </w:p>
    <w:p w:rsidR="008551E2" w:rsidRDefault="008551E2" w:rsidP="008551E2">
      <w:pPr>
        <w:widowControl w:val="0"/>
        <w:tabs>
          <w:tab w:val="left" w:pos="426"/>
        </w:tabs>
        <w:overflowPunct w:val="0"/>
        <w:autoSpaceDE w:val="0"/>
        <w:jc w:val="both"/>
      </w:pPr>
      <w:r>
        <w:rPr>
          <w:rFonts w:ascii="Calibri" w:hAnsi="Calibri" w:cs="Arial"/>
          <w:sz w:val="18"/>
          <w:szCs w:val="18"/>
        </w:rPr>
        <w:tab/>
        <w:t xml:space="preserve">         D.S. Nº 007-2013-EF (23.01.13)</w:t>
      </w:r>
    </w:p>
    <w:p w:rsidR="008551E2" w:rsidRDefault="008551E2" w:rsidP="008551E2">
      <w:pPr>
        <w:widowControl w:val="0"/>
        <w:tabs>
          <w:tab w:val="left" w:pos="426"/>
        </w:tabs>
        <w:overflowPunct w:val="0"/>
        <w:autoSpaceDE w:val="0"/>
        <w:jc w:val="both"/>
        <w:rPr>
          <w:rFonts w:ascii="Calibri" w:hAnsi="Calibri" w:cs="Arial"/>
        </w:rPr>
      </w:pPr>
    </w:p>
    <w:p w:rsidR="008551E2" w:rsidRDefault="008551E2" w:rsidP="008551E2">
      <w:pPr>
        <w:widowControl w:val="0"/>
        <w:tabs>
          <w:tab w:val="left" w:pos="426"/>
        </w:tabs>
        <w:overflowPunct w:val="0"/>
        <w:autoSpaceDE w:val="0"/>
        <w:jc w:val="both"/>
        <w:rPr>
          <w:rFonts w:ascii="Calibri" w:hAnsi="Calibri" w:cs="Arial"/>
        </w:rPr>
      </w:pPr>
      <w:r>
        <w:rPr>
          <w:rFonts w:ascii="Calibri" w:hAnsi="Calibri" w:cs="Arial"/>
        </w:rPr>
        <w:t>2) La escala de viáticos internacionales permitida:</w:t>
      </w:r>
    </w:p>
    <w:p w:rsidR="008551E2" w:rsidRDefault="008551E2" w:rsidP="008551E2">
      <w:pPr>
        <w:widowControl w:val="0"/>
        <w:tabs>
          <w:tab w:val="left" w:pos="426"/>
        </w:tabs>
        <w:overflowPunct w:val="0"/>
        <w:autoSpaceDE w:val="0"/>
        <w:jc w:val="both"/>
        <w:rPr>
          <w:rFonts w:ascii="Calibri" w:hAnsi="Calibri" w:cs="Arial"/>
        </w:rPr>
      </w:pPr>
    </w:p>
    <w:tbl>
      <w:tblPr>
        <w:tblW w:w="5000" w:type="pct"/>
        <w:jc w:val="center"/>
        <w:tblCellMar>
          <w:left w:w="10" w:type="dxa"/>
          <w:right w:w="10" w:type="dxa"/>
        </w:tblCellMar>
        <w:tblLook w:val="0000" w:firstRow="0" w:lastRow="0" w:firstColumn="0" w:lastColumn="0" w:noHBand="0" w:noVBand="0"/>
      </w:tblPr>
      <w:tblGrid>
        <w:gridCol w:w="5510"/>
        <w:gridCol w:w="3544"/>
      </w:tblGrid>
      <w:tr w:rsidR="008551E2" w:rsidTr="00F464A9">
        <w:trPr>
          <w:trHeight w:val="20"/>
          <w:tblHeader/>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vAlign w:val="bottom"/>
          </w:tcPr>
          <w:p w:rsidR="008551E2" w:rsidRDefault="008551E2" w:rsidP="00F464A9">
            <w:pPr>
              <w:autoSpaceDE w:val="0"/>
              <w:jc w:val="center"/>
              <w:rPr>
                <w:rFonts w:ascii="Calibri" w:hAnsi="Calibri" w:cs="Arial"/>
                <w:b/>
              </w:rPr>
            </w:pPr>
            <w:r>
              <w:rPr>
                <w:rFonts w:ascii="Calibri" w:hAnsi="Calibri" w:cs="Arial"/>
                <w:b/>
              </w:rPr>
              <w:t>Zonas  Geográficas</w:t>
            </w:r>
          </w:p>
          <w:p w:rsidR="008551E2" w:rsidRDefault="008551E2" w:rsidP="00F464A9">
            <w:pPr>
              <w:autoSpaceDE w:val="0"/>
              <w:jc w:val="center"/>
              <w:rPr>
                <w:rFonts w:ascii="Calibri" w:hAnsi="Calibri" w:cs="Arial"/>
                <w:b/>
              </w:rPr>
            </w:pPr>
          </w:p>
        </w:tc>
        <w:tc>
          <w:tcPr>
            <w:tcW w:w="3456"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rsidR="008551E2" w:rsidRDefault="008551E2" w:rsidP="00F464A9">
            <w:pPr>
              <w:autoSpaceDE w:val="0"/>
              <w:jc w:val="center"/>
              <w:rPr>
                <w:rFonts w:ascii="Calibri" w:hAnsi="Calibri" w:cs="Arial"/>
                <w:b/>
              </w:rPr>
            </w:pPr>
            <w:r>
              <w:rPr>
                <w:rFonts w:ascii="Calibri" w:hAnsi="Calibri" w:cs="Arial"/>
                <w:b/>
              </w:rPr>
              <w:t xml:space="preserve">Asignación DIARIA * </w:t>
            </w:r>
          </w:p>
          <w:p w:rsidR="008551E2" w:rsidRDefault="008551E2" w:rsidP="00F464A9">
            <w:pPr>
              <w:autoSpaceDE w:val="0"/>
              <w:jc w:val="center"/>
              <w:rPr>
                <w:rFonts w:ascii="Calibri" w:hAnsi="Calibri" w:cs="Arial"/>
                <w:b/>
              </w:rPr>
            </w:pPr>
            <w:r>
              <w:rPr>
                <w:rFonts w:ascii="Calibri" w:hAnsi="Calibri" w:cs="Arial"/>
                <w:b/>
              </w:rPr>
              <w:t>U.S. $</w:t>
            </w:r>
          </w:p>
        </w:tc>
      </w:tr>
      <w:tr w:rsidR="008551E2" w:rsidTr="00F464A9">
        <w:trPr>
          <w:trHeight w:val="356"/>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rPr>
                <w:rFonts w:ascii="Calibri" w:hAnsi="Calibri" w:cs="Arial"/>
              </w:rPr>
            </w:pPr>
            <w:r>
              <w:rPr>
                <w:rFonts w:ascii="Calibri" w:hAnsi="Calibri" w:cs="Arial"/>
              </w:rPr>
              <w:t>África</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480</w:t>
            </w:r>
          </w:p>
        </w:tc>
      </w:tr>
      <w:tr w:rsidR="008551E2" w:rsidTr="00F464A9">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rPr>
                <w:rFonts w:ascii="Calibri" w:hAnsi="Calibri" w:cs="Arial"/>
              </w:rPr>
            </w:pPr>
            <w:r>
              <w:rPr>
                <w:rFonts w:ascii="Calibri" w:hAnsi="Calibri" w:cs="Arial"/>
              </w:rPr>
              <w:t>América Central</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315</w:t>
            </w:r>
          </w:p>
        </w:tc>
      </w:tr>
      <w:tr w:rsidR="008551E2" w:rsidTr="00F464A9">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rPr>
                <w:rFonts w:ascii="Calibri" w:hAnsi="Calibri" w:cs="Arial"/>
              </w:rPr>
            </w:pPr>
            <w:r>
              <w:rPr>
                <w:rFonts w:ascii="Calibri" w:hAnsi="Calibri" w:cs="Arial"/>
              </w:rPr>
              <w:t xml:space="preserve">América del Norte </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440</w:t>
            </w:r>
          </w:p>
        </w:tc>
      </w:tr>
      <w:tr w:rsidR="008551E2" w:rsidTr="00F464A9">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tabs>
                <w:tab w:val="left" w:pos="3460"/>
              </w:tabs>
              <w:autoSpaceDE w:val="0"/>
              <w:rPr>
                <w:rFonts w:ascii="Calibri" w:hAnsi="Calibri" w:cs="Arial"/>
              </w:rPr>
            </w:pPr>
            <w:r>
              <w:rPr>
                <w:rFonts w:ascii="Calibri" w:hAnsi="Calibri" w:cs="Arial"/>
              </w:rPr>
              <w:t>América del Sur</w:t>
            </w:r>
            <w:r>
              <w:rPr>
                <w:rFonts w:ascii="Calibri" w:hAnsi="Calibri" w:cs="Arial"/>
              </w:rPr>
              <w:tab/>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370</w:t>
            </w:r>
          </w:p>
        </w:tc>
      </w:tr>
      <w:tr w:rsidR="008551E2" w:rsidTr="00F464A9">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rPr>
                <w:rFonts w:ascii="Calibri" w:hAnsi="Calibri" w:cs="Arial"/>
              </w:rPr>
            </w:pPr>
            <w:r>
              <w:rPr>
                <w:rFonts w:ascii="Calibri" w:hAnsi="Calibri" w:cs="Arial"/>
              </w:rPr>
              <w:t>Asia</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500</w:t>
            </w:r>
          </w:p>
        </w:tc>
      </w:tr>
      <w:tr w:rsidR="008551E2" w:rsidTr="00F464A9">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rPr>
                <w:rFonts w:ascii="Calibri" w:hAnsi="Calibri" w:cs="Arial"/>
              </w:rPr>
            </w:pPr>
            <w:r>
              <w:rPr>
                <w:rFonts w:ascii="Calibri" w:hAnsi="Calibri" w:cs="Arial"/>
              </w:rPr>
              <w:t>Caribe</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430</w:t>
            </w:r>
          </w:p>
        </w:tc>
      </w:tr>
      <w:tr w:rsidR="008551E2" w:rsidTr="00F464A9">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rPr>
                <w:rFonts w:ascii="Calibri" w:hAnsi="Calibri" w:cs="Arial"/>
              </w:rPr>
            </w:pPr>
            <w:r>
              <w:rPr>
                <w:rFonts w:ascii="Calibri" w:hAnsi="Calibri" w:cs="Arial"/>
              </w:rPr>
              <w:t>Europa</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540</w:t>
            </w:r>
          </w:p>
        </w:tc>
      </w:tr>
      <w:tr w:rsidR="008551E2" w:rsidTr="00F464A9">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rPr>
                <w:rFonts w:ascii="Calibri" w:hAnsi="Calibri" w:cs="Arial"/>
              </w:rPr>
            </w:pPr>
            <w:r>
              <w:rPr>
                <w:rFonts w:ascii="Calibri" w:hAnsi="Calibri" w:cs="Arial"/>
              </w:rPr>
              <w:t>Oceanía</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385</w:t>
            </w:r>
          </w:p>
        </w:tc>
      </w:tr>
    </w:tbl>
    <w:p w:rsidR="008551E2" w:rsidRDefault="008551E2" w:rsidP="008551E2">
      <w:pPr>
        <w:widowControl w:val="0"/>
        <w:tabs>
          <w:tab w:val="left" w:pos="426"/>
        </w:tabs>
        <w:overflowPunct w:val="0"/>
        <w:autoSpaceDE w:val="0"/>
        <w:jc w:val="both"/>
        <w:rPr>
          <w:rFonts w:ascii="Calibri" w:hAnsi="Calibri" w:cs="Arial"/>
          <w:sz w:val="18"/>
          <w:szCs w:val="18"/>
        </w:rPr>
      </w:pPr>
    </w:p>
    <w:p w:rsidR="008551E2" w:rsidRDefault="008551E2" w:rsidP="008551E2">
      <w:pPr>
        <w:widowControl w:val="0"/>
        <w:tabs>
          <w:tab w:val="left" w:pos="426"/>
        </w:tabs>
        <w:overflowPunct w:val="0"/>
        <w:autoSpaceDE w:val="0"/>
        <w:ind w:left="426"/>
        <w:jc w:val="both"/>
      </w:pPr>
      <w:r>
        <w:rPr>
          <w:rFonts w:ascii="Calibri" w:hAnsi="Calibri" w:cs="Arial"/>
          <w:sz w:val="18"/>
          <w:szCs w:val="18"/>
        </w:rPr>
        <w:t xml:space="preserve">         D.S. Nº 056-2013-PCM (19.05.13)</w:t>
      </w:r>
    </w:p>
    <w:p w:rsidR="008551E2" w:rsidRDefault="008551E2" w:rsidP="008551E2">
      <w:pPr>
        <w:widowControl w:val="0"/>
        <w:tabs>
          <w:tab w:val="left" w:pos="426"/>
        </w:tabs>
        <w:overflowPunct w:val="0"/>
        <w:autoSpaceDE w:val="0"/>
        <w:spacing w:before="240"/>
        <w:jc w:val="both"/>
        <w:rPr>
          <w:rFonts w:ascii="Calibri" w:hAnsi="Calibri" w:cs="Arial"/>
          <w:sz w:val="20"/>
          <w:szCs w:val="20"/>
        </w:rPr>
      </w:pPr>
      <w:r>
        <w:rPr>
          <w:rFonts w:ascii="Calibri" w:hAnsi="Calibri" w:cs="Arial"/>
          <w:sz w:val="20"/>
          <w:szCs w:val="20"/>
        </w:rPr>
        <w:tab/>
        <w:t xml:space="preserve">       * </w:t>
      </w:r>
      <w:r>
        <w:rPr>
          <w:rFonts w:ascii="Calibri" w:hAnsi="Calibri" w:cs="Arial"/>
          <w:sz w:val="18"/>
          <w:szCs w:val="20"/>
        </w:rPr>
        <w:t>Por concepto de Alimentación, hospedaje y movilidad  local</w:t>
      </w:r>
      <w:r>
        <w:rPr>
          <w:rFonts w:ascii="Calibri" w:hAnsi="Calibri" w:cs="Arial"/>
          <w:sz w:val="20"/>
          <w:szCs w:val="20"/>
        </w:rPr>
        <w:t>.</w:t>
      </w:r>
    </w:p>
    <w:p w:rsidR="008551E2" w:rsidRDefault="008551E2" w:rsidP="008551E2">
      <w:pPr>
        <w:widowControl w:val="0"/>
        <w:tabs>
          <w:tab w:val="left" w:pos="426"/>
        </w:tabs>
        <w:overflowPunct w:val="0"/>
        <w:autoSpaceDE w:val="0"/>
        <w:spacing w:before="240"/>
        <w:jc w:val="both"/>
        <w:sectPr w:rsidR="008551E2">
          <w:headerReference w:type="default" r:id="rId13"/>
          <w:footerReference w:type="default" r:id="rId14"/>
          <w:pgSz w:w="12240" w:h="15840"/>
          <w:pgMar w:top="1417" w:right="1701" w:bottom="1417" w:left="1701" w:header="720" w:footer="720" w:gutter="0"/>
          <w:cols w:space="720"/>
        </w:sectPr>
      </w:pPr>
    </w:p>
    <w:p w:rsidR="008551E2" w:rsidRDefault="006302E2" w:rsidP="008551E2">
      <w:pPr>
        <w:pStyle w:val="Ttulo1"/>
        <w:shd w:val="clear" w:color="auto" w:fill="BFBFBF"/>
        <w:jc w:val="center"/>
        <w:rPr>
          <w:rFonts w:ascii="Calibri" w:hAnsi="Calibri"/>
          <w:iCs/>
          <w:sz w:val="28"/>
          <w:szCs w:val="22"/>
        </w:rPr>
      </w:pPr>
      <w:bookmarkStart w:id="18" w:name="_Toc421083261"/>
      <w:bookmarkStart w:id="19" w:name="_Toc422131641"/>
      <w:bookmarkStart w:id="20" w:name="_Toc456283778"/>
      <w:bookmarkStart w:id="21" w:name="_Toc472920727"/>
      <w:bookmarkStart w:id="22" w:name="_Toc475122091"/>
      <w:r>
        <w:rPr>
          <w:rFonts w:ascii="Calibri" w:hAnsi="Calibri"/>
          <w:bCs w:val="0"/>
          <w:sz w:val="28"/>
          <w:szCs w:val="22"/>
        </w:rPr>
        <w:lastRenderedPageBreak/>
        <w:t xml:space="preserve">Anexo VI: </w:t>
      </w:r>
      <w:bookmarkStart w:id="23" w:name="_Toc317729336"/>
      <w:r>
        <w:rPr>
          <w:rFonts w:ascii="Calibri" w:hAnsi="Calibri"/>
          <w:iCs/>
          <w:sz w:val="28"/>
          <w:szCs w:val="22"/>
        </w:rPr>
        <w:t>Modelo de Curriculum Vitae</w:t>
      </w:r>
      <w:bookmarkStart w:id="24" w:name="_Toc234662367"/>
      <w:bookmarkEnd w:id="18"/>
      <w:bookmarkEnd w:id="19"/>
      <w:bookmarkEnd w:id="20"/>
      <w:bookmarkEnd w:id="21"/>
      <w:bookmarkEnd w:id="22"/>
      <w:bookmarkEnd w:id="23"/>
      <w:bookmarkEnd w:id="24"/>
    </w:p>
    <w:p w:rsidR="008551E2" w:rsidRDefault="008551E2" w:rsidP="008551E2"/>
    <w:p w:rsidR="002673C4" w:rsidRPr="00230246" w:rsidRDefault="002673C4" w:rsidP="008551E2"/>
    <w:p w:rsidR="008551E2" w:rsidRDefault="008551E2" w:rsidP="002673C4">
      <w:pPr>
        <w:pStyle w:val="vero"/>
        <w:keepNext w:val="0"/>
        <w:keepLines w:val="0"/>
        <w:jc w:val="center"/>
        <w:outlineLvl w:val="9"/>
        <w:rPr>
          <w:rFonts w:ascii="Calibri" w:hAnsi="Calibri" w:cs="Arial"/>
          <w:sz w:val="24"/>
          <w:szCs w:val="24"/>
        </w:rPr>
      </w:pPr>
      <w:bookmarkStart w:id="25" w:name="_Toc415560897"/>
      <w:bookmarkStart w:id="26" w:name="_Toc415561878"/>
      <w:bookmarkStart w:id="27" w:name="_Toc456283552"/>
      <w:bookmarkStart w:id="28" w:name="_Toc456283779"/>
      <w:bookmarkStart w:id="29" w:name="_Toc457897230"/>
      <w:bookmarkStart w:id="30" w:name="_Toc234662369"/>
    </w:p>
    <w:p w:rsidR="008551E2" w:rsidRDefault="008551E2" w:rsidP="00BB78A5">
      <w:pPr>
        <w:pStyle w:val="vero"/>
        <w:keepNext w:val="0"/>
        <w:keepLines w:val="0"/>
        <w:jc w:val="center"/>
        <w:outlineLvl w:val="9"/>
      </w:pPr>
      <w:bookmarkStart w:id="31" w:name="_Toc457897527"/>
      <w:bookmarkStart w:id="32" w:name="_Toc457899133"/>
      <w:bookmarkStart w:id="33" w:name="_Toc457905590"/>
      <w:bookmarkStart w:id="34" w:name="_Toc472920728"/>
      <w:bookmarkStart w:id="35" w:name="_Toc472921143"/>
      <w:bookmarkStart w:id="36" w:name="_Toc472921747"/>
      <w:bookmarkStart w:id="37" w:name="_Toc474942297"/>
      <w:bookmarkStart w:id="38" w:name="_Toc475121688"/>
      <w:bookmarkStart w:id="39" w:name="_Toc475122092"/>
      <w:r>
        <w:rPr>
          <w:rFonts w:ascii="Calibri" w:hAnsi="Calibri" w:cs="Arial"/>
          <w:sz w:val="24"/>
          <w:szCs w:val="24"/>
        </w:rPr>
        <w:t>(</w:t>
      </w:r>
      <w:r>
        <w:rPr>
          <w:rFonts w:ascii="Calibri" w:hAnsi="Calibri" w:cs="Arial"/>
          <w:color w:val="FF0000"/>
          <w:sz w:val="24"/>
          <w:szCs w:val="24"/>
        </w:rPr>
        <w:t>CV de los profesionales de la Entidad Solicitante, Entidades Asociadas y  RRHH Adicionales a ser contratados con el proyecto</w:t>
      </w:r>
      <w:r>
        <w:rPr>
          <w:rFonts w:ascii="Calibri" w:hAnsi="Calibri" w:cs="Arial"/>
          <w:sz w:val="24"/>
          <w:szCs w:val="24"/>
        </w:rPr>
        <w:t>)</w:t>
      </w:r>
      <w:bookmarkEnd w:id="25"/>
      <w:bookmarkEnd w:id="26"/>
      <w:bookmarkEnd w:id="27"/>
      <w:bookmarkEnd w:id="28"/>
      <w:bookmarkEnd w:id="29"/>
      <w:bookmarkEnd w:id="31"/>
      <w:bookmarkEnd w:id="32"/>
      <w:bookmarkEnd w:id="33"/>
      <w:bookmarkEnd w:id="34"/>
      <w:bookmarkEnd w:id="35"/>
      <w:bookmarkEnd w:id="36"/>
      <w:bookmarkEnd w:id="37"/>
      <w:bookmarkEnd w:id="38"/>
      <w:bookmarkEnd w:id="39"/>
    </w:p>
    <w:p w:rsidR="008551E2" w:rsidRDefault="008551E2" w:rsidP="008551E2">
      <w:pPr>
        <w:rPr>
          <w:rFonts w:cs="Arial"/>
          <w:b/>
          <w:u w:val="single"/>
        </w:rPr>
      </w:pPr>
    </w:p>
    <w:p w:rsidR="008551E2" w:rsidRDefault="008551E2" w:rsidP="008551E2">
      <w:pPr>
        <w:rPr>
          <w:rFonts w:ascii="Calibri" w:hAnsi="Calibri" w:cs="Arial"/>
          <w:b/>
          <w:u w:val="single"/>
        </w:rPr>
      </w:pPr>
      <w:r>
        <w:rPr>
          <w:rFonts w:ascii="Calibri" w:hAnsi="Calibri" w:cs="Arial"/>
          <w:b/>
          <w:u w:val="single"/>
        </w:rPr>
        <w:t>VISAR CADA HOJA Y FIRME AL FINAL</w:t>
      </w:r>
    </w:p>
    <w:p w:rsidR="008551E2" w:rsidRDefault="008551E2" w:rsidP="008551E2"/>
    <w:p w:rsidR="008551E2" w:rsidRDefault="008551E2" w:rsidP="008551E2">
      <w:pPr>
        <w:rPr>
          <w:rFonts w:ascii="Calibri" w:hAnsi="Calibri" w:cs="Arial"/>
        </w:rPr>
      </w:pPr>
      <w:r>
        <w:rPr>
          <w:rFonts w:ascii="Calibri" w:hAnsi="Calibri" w:cs="Arial"/>
        </w:rPr>
        <w:t>DATOS GENERALES</w:t>
      </w:r>
      <w:bookmarkEnd w:id="30"/>
    </w:p>
    <w:tbl>
      <w:tblPr>
        <w:tblW w:w="9360" w:type="dxa"/>
        <w:tblInd w:w="70" w:type="dxa"/>
        <w:tblLayout w:type="fixed"/>
        <w:tblCellMar>
          <w:left w:w="10" w:type="dxa"/>
          <w:right w:w="1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8551E2" w:rsidTr="00F464A9">
        <w:trPr>
          <w:trHeight w:val="411"/>
        </w:trPr>
        <w:tc>
          <w:tcPr>
            <w:tcW w:w="1800" w:type="dxa"/>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bookmarkStart w:id="40" w:name="_Toc234662370"/>
            <w:r w:rsidRPr="00012F0B">
              <w:rPr>
                <w:rFonts w:ascii="Calibri" w:hAnsi="Calibri" w:cs="Arial"/>
                <w:sz w:val="22"/>
              </w:rPr>
              <w:t>Nombres y Apellidos:</w:t>
            </w:r>
            <w:bookmarkEnd w:id="40"/>
            <w:r w:rsidRPr="00012F0B">
              <w:rPr>
                <w:rFonts w:ascii="Calibri" w:hAnsi="Calibri" w:cs="Arial"/>
                <w:sz w:val="22"/>
              </w:rPr>
              <w:t xml:space="preserve"> </w:t>
            </w:r>
          </w:p>
        </w:tc>
        <w:tc>
          <w:tcPr>
            <w:tcW w:w="756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sz w:val="22"/>
              </w:rPr>
            </w:pPr>
          </w:p>
        </w:tc>
      </w:tr>
      <w:tr w:rsidR="008551E2" w:rsidTr="00F464A9">
        <w:trPr>
          <w:trHeight w:val="416"/>
        </w:trPr>
        <w:tc>
          <w:tcPr>
            <w:tcW w:w="1800" w:type="dxa"/>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bookmarkStart w:id="41" w:name="_Toc234662371"/>
            <w:r w:rsidRPr="00012F0B">
              <w:rPr>
                <w:rFonts w:ascii="Calibri" w:hAnsi="Calibri" w:cs="Arial"/>
                <w:sz w:val="22"/>
              </w:rPr>
              <w:t>Dirección:</w:t>
            </w:r>
            <w:bookmarkEnd w:id="41"/>
          </w:p>
        </w:tc>
        <w:tc>
          <w:tcPr>
            <w:tcW w:w="756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sz w:val="22"/>
              </w:rPr>
            </w:pPr>
          </w:p>
        </w:tc>
      </w:tr>
      <w:tr w:rsidR="008551E2" w:rsidTr="00F464A9">
        <w:trPr>
          <w:trHeight w:val="408"/>
        </w:trPr>
        <w:tc>
          <w:tcPr>
            <w:tcW w:w="1800" w:type="dxa"/>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sz w:val="22"/>
              </w:rPr>
            </w:pPr>
            <w:bookmarkStart w:id="42" w:name="_Toc234662372"/>
            <w:r w:rsidRPr="00012F0B">
              <w:rPr>
                <w:rFonts w:ascii="Calibri" w:hAnsi="Calibri" w:cs="Arial"/>
                <w:sz w:val="22"/>
              </w:rPr>
              <w:t>Teléfono:</w:t>
            </w:r>
            <w:bookmarkEnd w:id="42"/>
          </w:p>
        </w:tc>
        <w:tc>
          <w:tcPr>
            <w:tcW w:w="210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b/>
                <w:sz w:val="22"/>
              </w:rPr>
            </w:pPr>
          </w:p>
        </w:tc>
        <w:tc>
          <w:tcPr>
            <w:tcW w:w="1461" w:type="dxa"/>
            <w:gridSpan w:val="3"/>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sz w:val="22"/>
              </w:rPr>
            </w:pPr>
            <w:bookmarkStart w:id="43" w:name="_Toc234662373"/>
            <w:r w:rsidRPr="00012F0B">
              <w:rPr>
                <w:rFonts w:ascii="Calibri" w:hAnsi="Calibri" w:cs="Arial"/>
                <w:sz w:val="22"/>
              </w:rPr>
              <w:t>Celular:</w:t>
            </w:r>
            <w:bookmarkEnd w:id="43"/>
          </w:p>
        </w:tc>
        <w:tc>
          <w:tcPr>
            <w:tcW w:w="399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b/>
                <w:sz w:val="22"/>
              </w:rPr>
            </w:pPr>
          </w:p>
        </w:tc>
      </w:tr>
      <w:tr w:rsidR="008551E2" w:rsidTr="00F464A9">
        <w:trPr>
          <w:trHeight w:val="414"/>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sz w:val="22"/>
              </w:rPr>
            </w:pPr>
            <w:bookmarkStart w:id="44" w:name="_Toc234662374"/>
            <w:r w:rsidRPr="00012F0B">
              <w:rPr>
                <w:rFonts w:ascii="Calibri" w:hAnsi="Calibri" w:cs="Arial"/>
                <w:sz w:val="22"/>
              </w:rPr>
              <w:t>Correo electrónico:</w:t>
            </w:r>
            <w:bookmarkEnd w:id="44"/>
          </w:p>
        </w:tc>
        <w:tc>
          <w:tcPr>
            <w:tcW w:w="684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b/>
                <w:sz w:val="22"/>
              </w:rPr>
            </w:pPr>
          </w:p>
        </w:tc>
      </w:tr>
      <w:tr w:rsidR="008551E2" w:rsidTr="00F464A9">
        <w:trPr>
          <w:trHeight w:val="463"/>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bookmarkStart w:id="45" w:name="_Toc234662375"/>
            <w:r w:rsidRPr="00012F0B">
              <w:rPr>
                <w:rFonts w:ascii="Calibri" w:hAnsi="Calibri" w:cs="Arial"/>
                <w:sz w:val="22"/>
              </w:rPr>
              <w:t>Centro de labores actual:</w:t>
            </w:r>
            <w:bookmarkEnd w:id="45"/>
          </w:p>
        </w:tc>
        <w:tc>
          <w:tcPr>
            <w:tcW w:w="684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sz w:val="22"/>
              </w:rPr>
            </w:pPr>
          </w:p>
        </w:tc>
      </w:tr>
      <w:tr w:rsidR="008551E2" w:rsidTr="00F464A9">
        <w:trPr>
          <w:trHeight w:val="311"/>
        </w:trPr>
        <w:tc>
          <w:tcPr>
            <w:tcW w:w="1985"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bookmarkStart w:id="46" w:name="_Toc234662378"/>
            <w:r w:rsidRPr="00012F0B">
              <w:rPr>
                <w:rFonts w:ascii="Calibri" w:hAnsi="Calibri" w:cs="Arial"/>
                <w:sz w:val="22"/>
              </w:rPr>
              <w:t>DNI:</w:t>
            </w:r>
            <w:bookmarkEnd w:id="46"/>
          </w:p>
        </w:tc>
        <w:tc>
          <w:tcPr>
            <w:tcW w:w="7375"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sz w:val="22"/>
              </w:rPr>
            </w:pPr>
          </w:p>
        </w:tc>
      </w:tr>
      <w:tr w:rsidR="008551E2" w:rsidTr="00F464A9">
        <w:trPr>
          <w:trHeight w:val="403"/>
        </w:trPr>
        <w:tc>
          <w:tcPr>
            <w:tcW w:w="1985"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bookmarkStart w:id="47" w:name="_Toc234662379"/>
            <w:r w:rsidRPr="00012F0B">
              <w:rPr>
                <w:rFonts w:ascii="Calibri" w:hAnsi="Calibri" w:cs="Arial"/>
                <w:sz w:val="22"/>
              </w:rPr>
              <w:t>RUC:</w:t>
            </w:r>
            <w:bookmarkEnd w:id="47"/>
          </w:p>
        </w:tc>
        <w:tc>
          <w:tcPr>
            <w:tcW w:w="7375"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sz w:val="22"/>
              </w:rPr>
            </w:pPr>
          </w:p>
        </w:tc>
      </w:tr>
      <w:tr w:rsidR="008551E2" w:rsidTr="00F464A9">
        <w:trPr>
          <w:trHeight w:val="403"/>
        </w:trPr>
        <w:tc>
          <w:tcPr>
            <w:tcW w:w="2552" w:type="dxa"/>
            <w:gridSpan w:val="4"/>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sz w:val="22"/>
              </w:rPr>
            </w:pPr>
            <w:r w:rsidRPr="00012F0B">
              <w:rPr>
                <w:rFonts w:ascii="Calibri" w:hAnsi="Calibri" w:cs="Arial"/>
                <w:sz w:val="22"/>
              </w:rPr>
              <w:t xml:space="preserve">Relación con el proyecto </w:t>
            </w:r>
            <w:r w:rsidRPr="00012F0B">
              <w:rPr>
                <w:rFonts w:ascii="Calibri" w:hAnsi="Calibri" w:cs="Arial"/>
                <w:sz w:val="22"/>
                <w:szCs w:val="18"/>
              </w:rPr>
              <w:t>(Marcar con X)</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r w:rsidRPr="00012F0B">
              <w:rPr>
                <w:rFonts w:ascii="Calibri" w:hAnsi="Calibri" w:cs="Arial"/>
                <w:sz w:val="22"/>
              </w:rPr>
              <w:t>Trabaja en la Entidad Solicitante:</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551E2" w:rsidRPr="00012F0B" w:rsidRDefault="008551E2" w:rsidP="00F464A9">
            <w:pPr>
              <w:rPr>
                <w:rFonts w:ascii="Calibri" w:hAnsi="Calibri" w:cs="Arial"/>
                <w:sz w:val="22"/>
              </w:rPr>
            </w:pP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r w:rsidRPr="00012F0B">
              <w:rPr>
                <w:rFonts w:ascii="Calibri" w:hAnsi="Calibri" w:cs="Arial"/>
                <w:sz w:val="22"/>
              </w:rPr>
              <w:t>Trabaja en la Entidad Asociada:</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551E2" w:rsidRPr="00012F0B" w:rsidRDefault="008551E2" w:rsidP="00F464A9">
            <w:pPr>
              <w:rPr>
                <w:rFonts w:ascii="Calibri" w:hAnsi="Calibri" w:cs="Arial"/>
                <w:sz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r w:rsidRPr="00012F0B">
              <w:rPr>
                <w:rFonts w:ascii="Calibri" w:hAnsi="Calibri" w:cs="Arial"/>
                <w:sz w:val="22"/>
              </w:rPr>
              <w:t>Contratado para el proyecto:</w:t>
            </w:r>
          </w:p>
        </w:tc>
        <w:tc>
          <w:tcPr>
            <w:tcW w:w="71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551E2" w:rsidRDefault="008551E2" w:rsidP="00F464A9">
            <w:pPr>
              <w:rPr>
                <w:rFonts w:ascii="Calibri" w:hAnsi="Calibri" w:cs="Arial"/>
              </w:rPr>
            </w:pPr>
          </w:p>
        </w:tc>
      </w:tr>
    </w:tbl>
    <w:p w:rsidR="008551E2" w:rsidRDefault="008551E2" w:rsidP="008551E2">
      <w:pPr>
        <w:rPr>
          <w:rFonts w:ascii="Calibri" w:hAnsi="Calibri" w:cs="Arial"/>
          <w:u w:val="single"/>
        </w:rPr>
      </w:pPr>
    </w:p>
    <w:p w:rsidR="008551E2" w:rsidRDefault="008551E2" w:rsidP="008551E2">
      <w:pPr>
        <w:rPr>
          <w:rFonts w:ascii="Calibri" w:hAnsi="Calibri" w:cs="Arial"/>
          <w:u w:val="single"/>
        </w:rPr>
      </w:pPr>
      <w:bookmarkStart w:id="48" w:name="_Toc234662382"/>
      <w:r>
        <w:rPr>
          <w:rFonts w:ascii="Calibri" w:hAnsi="Calibri" w:cs="Arial"/>
          <w:u w:val="single"/>
        </w:rPr>
        <w:t>Instrucciones:</w:t>
      </w:r>
      <w:bookmarkEnd w:id="48"/>
    </w:p>
    <w:p w:rsidR="008551E2" w:rsidRDefault="008551E2" w:rsidP="008551E2">
      <w:pPr>
        <w:rPr>
          <w:rFonts w:ascii="Calibri" w:hAnsi="Calibri" w:cs="Arial"/>
          <w:b/>
        </w:rPr>
      </w:pPr>
      <w:bookmarkStart w:id="49" w:name="_Toc234662383"/>
      <w:r>
        <w:rPr>
          <w:rFonts w:ascii="Calibri" w:hAnsi="Calibri" w:cs="Arial"/>
          <w:b/>
        </w:rPr>
        <w:t>Llene todos los cuadros desde la actividad más reciente.</w:t>
      </w:r>
      <w:bookmarkEnd w:id="49"/>
    </w:p>
    <w:p w:rsidR="008551E2" w:rsidRDefault="008551E2" w:rsidP="008551E2">
      <w:pPr>
        <w:rPr>
          <w:rFonts w:ascii="Calibri" w:hAnsi="Calibri" w:cs="Arial"/>
          <w:b/>
        </w:rPr>
      </w:pPr>
      <w:bookmarkStart w:id="50" w:name="_Toc234662384"/>
      <w:r>
        <w:rPr>
          <w:rFonts w:ascii="Calibri" w:hAnsi="Calibri" w:cs="Arial"/>
          <w:b/>
        </w:rPr>
        <w:t>Máximo 5 páginas.</w:t>
      </w:r>
      <w:bookmarkEnd w:id="50"/>
    </w:p>
    <w:p w:rsidR="008551E2" w:rsidRDefault="008551E2" w:rsidP="008551E2">
      <w:pPr>
        <w:rPr>
          <w:rFonts w:ascii="Calibri" w:hAnsi="Calibri" w:cs="Arial"/>
        </w:rPr>
      </w:pPr>
      <w:bookmarkStart w:id="51" w:name="_Toc234662386"/>
      <w:r>
        <w:rPr>
          <w:rFonts w:ascii="Calibri" w:hAnsi="Calibri" w:cs="Arial"/>
        </w:rPr>
        <w:t>ESTUDIOS SUPERIORES (Técnicos, Universitarios y Postgrados)</w:t>
      </w:r>
      <w:bookmarkEnd w:id="51"/>
    </w:p>
    <w:tbl>
      <w:tblPr>
        <w:tblW w:w="8612" w:type="dxa"/>
        <w:tblInd w:w="108" w:type="dxa"/>
        <w:tblCellMar>
          <w:left w:w="10" w:type="dxa"/>
          <w:right w:w="10" w:type="dxa"/>
        </w:tblCellMar>
        <w:tblLook w:val="0000" w:firstRow="0" w:lastRow="0" w:firstColumn="0" w:lastColumn="0" w:noHBand="0" w:noVBand="0"/>
      </w:tblPr>
      <w:tblGrid>
        <w:gridCol w:w="1353"/>
        <w:gridCol w:w="950"/>
        <w:gridCol w:w="3367"/>
        <w:gridCol w:w="2942"/>
      </w:tblGrid>
      <w:tr w:rsidR="008551E2" w:rsidTr="00F464A9">
        <w:trPr>
          <w:trHeight w:val="466"/>
        </w:trPr>
        <w:tc>
          <w:tcPr>
            <w:tcW w:w="2303"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Pr="00012F0B" w:rsidRDefault="008551E2" w:rsidP="00F464A9">
            <w:pPr>
              <w:rPr>
                <w:rFonts w:ascii="Calibri" w:hAnsi="Calibri" w:cs="Arial"/>
                <w:sz w:val="22"/>
              </w:rPr>
            </w:pPr>
            <w:r w:rsidRPr="00012F0B">
              <w:rPr>
                <w:rFonts w:ascii="Calibri" w:hAnsi="Calibri" w:cs="Arial"/>
                <w:sz w:val="22"/>
              </w:rPr>
              <w:t>Años</w:t>
            </w:r>
          </w:p>
        </w:tc>
        <w:tc>
          <w:tcPr>
            <w:tcW w:w="3367"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Pr="00012F0B" w:rsidRDefault="008551E2" w:rsidP="00F464A9">
            <w:pPr>
              <w:rPr>
                <w:rFonts w:ascii="Calibri" w:hAnsi="Calibri" w:cs="Arial"/>
                <w:sz w:val="22"/>
              </w:rPr>
            </w:pPr>
            <w:r w:rsidRPr="00012F0B">
              <w:rPr>
                <w:rFonts w:ascii="Calibri" w:hAnsi="Calibri" w:cs="Arial"/>
                <w:sz w:val="22"/>
              </w:rPr>
              <w:t>Centro de estudios</w:t>
            </w:r>
          </w:p>
        </w:tc>
        <w:tc>
          <w:tcPr>
            <w:tcW w:w="2942"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Pr="00012F0B" w:rsidRDefault="008551E2" w:rsidP="00F464A9">
            <w:pPr>
              <w:rPr>
                <w:rFonts w:ascii="Calibri" w:hAnsi="Calibri" w:cs="Arial"/>
                <w:sz w:val="22"/>
              </w:rPr>
            </w:pPr>
            <w:r w:rsidRPr="00012F0B">
              <w:rPr>
                <w:rFonts w:ascii="Calibri" w:hAnsi="Calibri" w:cs="Arial"/>
                <w:sz w:val="22"/>
              </w:rPr>
              <w:t>Grado y/o título obtenido</w:t>
            </w:r>
          </w:p>
        </w:tc>
      </w:tr>
      <w:tr w:rsidR="008551E2" w:rsidTr="00F464A9">
        <w:trPr>
          <w:trHeight w:val="466"/>
        </w:trPr>
        <w:tc>
          <w:tcPr>
            <w:tcW w:w="135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Pr="00012F0B" w:rsidRDefault="008551E2" w:rsidP="00F464A9">
            <w:pPr>
              <w:rPr>
                <w:rFonts w:ascii="Calibri" w:hAnsi="Calibri" w:cs="Arial"/>
                <w:sz w:val="22"/>
              </w:rPr>
            </w:pPr>
            <w:r w:rsidRPr="00012F0B">
              <w:rPr>
                <w:rFonts w:ascii="Calibri" w:hAnsi="Calibri" w:cs="Arial"/>
                <w:sz w:val="22"/>
              </w:rPr>
              <w:t>Desde</w:t>
            </w:r>
          </w:p>
        </w:tc>
        <w:tc>
          <w:tcPr>
            <w:tcW w:w="950"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Pr="00012F0B" w:rsidRDefault="008551E2" w:rsidP="00F464A9">
            <w:pPr>
              <w:rPr>
                <w:rFonts w:ascii="Calibri" w:hAnsi="Calibri" w:cs="Arial"/>
                <w:sz w:val="22"/>
              </w:rPr>
            </w:pPr>
            <w:r w:rsidRPr="00012F0B">
              <w:rPr>
                <w:rFonts w:ascii="Calibri" w:hAnsi="Calibri" w:cs="Arial"/>
                <w:sz w:val="22"/>
              </w:rPr>
              <w:t>Hasta</w:t>
            </w:r>
          </w:p>
        </w:tc>
        <w:tc>
          <w:tcPr>
            <w:tcW w:w="336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c>
          <w:tcPr>
            <w:tcW w:w="2942"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r>
      <w:tr w:rsidR="008551E2" w:rsidTr="00F464A9">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3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3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3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bl>
    <w:p w:rsidR="008551E2" w:rsidRDefault="008551E2" w:rsidP="008551E2">
      <w:pPr>
        <w:rPr>
          <w:rFonts w:ascii="Calibri" w:hAnsi="Calibri" w:cs="Arial"/>
        </w:rPr>
      </w:pPr>
    </w:p>
    <w:p w:rsidR="008551E2" w:rsidRDefault="008551E2" w:rsidP="008551E2">
      <w:r>
        <w:rPr>
          <w:rFonts w:ascii="Calibri" w:hAnsi="Calibri" w:cs="Arial"/>
        </w:rPr>
        <w:t>ESPECIALIZACIONES (Cursos, Diplomados u Otros)</w:t>
      </w:r>
      <w:r>
        <w:rPr>
          <w:rStyle w:val="Refdenotaalpie"/>
          <w:rFonts w:ascii="Calibri" w:hAnsi="Calibri" w:cs="Arial"/>
        </w:rPr>
        <w:t xml:space="preserve"> </w:t>
      </w:r>
    </w:p>
    <w:tbl>
      <w:tblPr>
        <w:tblW w:w="8662" w:type="dxa"/>
        <w:tblInd w:w="108" w:type="dxa"/>
        <w:tblCellMar>
          <w:left w:w="10" w:type="dxa"/>
          <w:right w:w="10" w:type="dxa"/>
        </w:tblCellMar>
        <w:tblLook w:val="0000" w:firstRow="0" w:lastRow="0" w:firstColumn="0" w:lastColumn="0" w:noHBand="0" w:noVBand="0"/>
      </w:tblPr>
      <w:tblGrid>
        <w:gridCol w:w="1122"/>
        <w:gridCol w:w="2041"/>
        <w:gridCol w:w="2274"/>
        <w:gridCol w:w="3225"/>
      </w:tblGrid>
      <w:tr w:rsidR="008551E2" w:rsidTr="00F464A9">
        <w:trPr>
          <w:trHeight w:val="555"/>
        </w:trPr>
        <w:tc>
          <w:tcPr>
            <w:tcW w:w="3163"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Mes/año</w:t>
            </w:r>
          </w:p>
        </w:tc>
        <w:tc>
          <w:tcPr>
            <w:tcW w:w="2274"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Centro de estudios</w:t>
            </w:r>
          </w:p>
        </w:tc>
        <w:tc>
          <w:tcPr>
            <w:tcW w:w="3225"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r>
              <w:rPr>
                <w:rFonts w:ascii="Calibri" w:hAnsi="Calibri" w:cs="Arial"/>
              </w:rPr>
              <w:t>Especialización</w:t>
            </w:r>
            <w:r>
              <w:rPr>
                <w:rStyle w:val="Refdenotaalpie"/>
                <w:rFonts w:ascii="Calibri" w:hAnsi="Calibri" w:cs="Arial"/>
              </w:rPr>
              <w:t>*</w:t>
            </w:r>
          </w:p>
        </w:tc>
      </w:tr>
      <w:tr w:rsidR="008551E2" w:rsidTr="00F464A9">
        <w:trPr>
          <w:trHeight w:val="367"/>
        </w:trPr>
        <w:tc>
          <w:tcPr>
            <w:tcW w:w="1122"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Desde</w:t>
            </w:r>
          </w:p>
          <w:p w:rsidR="008551E2" w:rsidRDefault="008551E2" w:rsidP="00F464A9">
            <w:r>
              <w:rPr>
                <w:rFonts w:ascii="Calibri" w:hAnsi="Calibri" w:cs="Arial"/>
                <w:b/>
              </w:rPr>
              <w:t>Mes/año</w:t>
            </w:r>
            <w:r>
              <w:rPr>
                <w:rFonts w:ascii="Calibri" w:hAnsi="Calibri" w:cs="Arial"/>
              </w:rPr>
              <w:t xml:space="preserve"> </w:t>
            </w:r>
          </w:p>
        </w:tc>
        <w:tc>
          <w:tcPr>
            <w:tcW w:w="204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Hasta</w:t>
            </w:r>
          </w:p>
          <w:p w:rsidR="008551E2" w:rsidRDefault="008551E2" w:rsidP="00F464A9">
            <w:r>
              <w:rPr>
                <w:rFonts w:ascii="Calibri" w:hAnsi="Calibri" w:cs="Arial"/>
                <w:b/>
              </w:rPr>
              <w:t>Mes/año</w:t>
            </w:r>
          </w:p>
        </w:tc>
        <w:tc>
          <w:tcPr>
            <w:tcW w:w="2274"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c>
          <w:tcPr>
            <w:tcW w:w="3225"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bl>
    <w:p w:rsidR="008551E2" w:rsidRDefault="008551E2" w:rsidP="008551E2">
      <w:pPr>
        <w:rPr>
          <w:rFonts w:ascii="Calibri" w:hAnsi="Calibri" w:cs="Arial"/>
          <w:sz w:val="8"/>
        </w:rPr>
      </w:pPr>
    </w:p>
    <w:p w:rsidR="008551E2" w:rsidRDefault="008551E2" w:rsidP="008551E2">
      <w:pPr>
        <w:suppressAutoHyphens w:val="0"/>
        <w:rPr>
          <w:rFonts w:ascii="Calibri" w:hAnsi="Calibri" w:cs="Arial"/>
          <w:sz w:val="8"/>
        </w:rPr>
      </w:pPr>
      <w:r>
        <w:rPr>
          <w:rFonts w:ascii="Calibri" w:hAnsi="Calibri" w:cs="Arial"/>
          <w:sz w:val="8"/>
        </w:rPr>
        <w:br w:type="page"/>
      </w:r>
    </w:p>
    <w:p w:rsidR="008551E2" w:rsidRDefault="008551E2" w:rsidP="008551E2">
      <w:pPr>
        <w:rPr>
          <w:rFonts w:ascii="Calibri" w:hAnsi="Calibri" w:cs="Arial"/>
          <w:sz w:val="8"/>
        </w:rPr>
      </w:pPr>
    </w:p>
    <w:p w:rsidR="008551E2" w:rsidRDefault="008551E2" w:rsidP="008551E2">
      <w:pPr>
        <w:rPr>
          <w:rFonts w:ascii="Calibri" w:hAnsi="Calibri" w:cs="Arial"/>
        </w:rPr>
      </w:pPr>
    </w:p>
    <w:p w:rsidR="008551E2" w:rsidRDefault="008551E2" w:rsidP="008551E2">
      <w:r>
        <w:rPr>
          <w:rFonts w:ascii="Calibri" w:hAnsi="Calibri" w:cs="Arial"/>
        </w:rPr>
        <w:t xml:space="preserve">ACTIVIDAD PROFESIONAL </w:t>
      </w:r>
      <w:r>
        <w:rPr>
          <w:rStyle w:val="Refdenotaalpie"/>
          <w:rFonts w:ascii="Calibri" w:hAnsi="Calibri" w:cs="Arial"/>
        </w:rPr>
        <w:footnoteReference w:customMarkFollows="1" w:id="9"/>
        <w:t>**</w:t>
      </w:r>
    </w:p>
    <w:tbl>
      <w:tblPr>
        <w:tblW w:w="9224" w:type="dxa"/>
        <w:tblInd w:w="108" w:type="dxa"/>
        <w:tblCellMar>
          <w:left w:w="10" w:type="dxa"/>
          <w:right w:w="10" w:type="dxa"/>
        </w:tblCellMar>
        <w:tblLook w:val="0000" w:firstRow="0" w:lastRow="0" w:firstColumn="0" w:lastColumn="0" w:noHBand="0" w:noVBand="0"/>
      </w:tblPr>
      <w:tblGrid>
        <w:gridCol w:w="1122"/>
        <w:gridCol w:w="1503"/>
        <w:gridCol w:w="1970"/>
        <w:gridCol w:w="2582"/>
        <w:gridCol w:w="2047"/>
      </w:tblGrid>
      <w:tr w:rsidR="008551E2" w:rsidTr="00F464A9">
        <w:trPr>
          <w:trHeight w:val="367"/>
        </w:trPr>
        <w:tc>
          <w:tcPr>
            <w:tcW w:w="2625"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Año</w:t>
            </w:r>
          </w:p>
        </w:tc>
        <w:tc>
          <w:tcPr>
            <w:tcW w:w="1970"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Centro laboral</w:t>
            </w:r>
          </w:p>
        </w:tc>
        <w:tc>
          <w:tcPr>
            <w:tcW w:w="2582"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Funciones principales</w:t>
            </w:r>
          </w:p>
        </w:tc>
        <w:tc>
          <w:tcPr>
            <w:tcW w:w="2047"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r>
              <w:rPr>
                <w:rFonts w:ascii="Calibri" w:hAnsi="Calibri" w:cs="Arial"/>
              </w:rPr>
              <w:t>Logros más destacados</w:t>
            </w:r>
            <w:r>
              <w:rPr>
                <w:rStyle w:val="Refdenotaalpie"/>
                <w:rFonts w:ascii="Calibri" w:hAnsi="Calibri" w:cs="Arial"/>
              </w:rPr>
              <w:footnoteReference w:customMarkFollows="1" w:id="10"/>
              <w:t>***</w:t>
            </w:r>
          </w:p>
        </w:tc>
      </w:tr>
      <w:tr w:rsidR="008551E2" w:rsidTr="00F464A9">
        <w:trPr>
          <w:trHeight w:val="367"/>
        </w:trPr>
        <w:tc>
          <w:tcPr>
            <w:tcW w:w="1122"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Desde</w:t>
            </w:r>
          </w:p>
          <w:p w:rsidR="008551E2" w:rsidRDefault="008551E2" w:rsidP="00F464A9">
            <w:r>
              <w:rPr>
                <w:rFonts w:ascii="Calibri" w:hAnsi="Calibri" w:cs="Arial"/>
                <w:b/>
              </w:rPr>
              <w:t>Mes/año</w:t>
            </w:r>
            <w:r>
              <w:rPr>
                <w:rFonts w:ascii="Calibri" w:hAnsi="Calibri" w:cs="Arial"/>
              </w:rPr>
              <w:t xml:space="preserve"> </w:t>
            </w:r>
          </w:p>
        </w:tc>
        <w:tc>
          <w:tcPr>
            <w:tcW w:w="150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Hasta</w:t>
            </w:r>
          </w:p>
          <w:p w:rsidR="008551E2" w:rsidRDefault="008551E2" w:rsidP="00F464A9">
            <w:r>
              <w:rPr>
                <w:rFonts w:ascii="Calibri" w:hAnsi="Calibri" w:cs="Arial"/>
                <w:b/>
              </w:rPr>
              <w:t>Mes/año</w:t>
            </w:r>
          </w:p>
        </w:tc>
        <w:tc>
          <w:tcPr>
            <w:tcW w:w="1970"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c>
          <w:tcPr>
            <w:tcW w:w="2582"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c>
          <w:tcPr>
            <w:tcW w:w="204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r>
    </w:tbl>
    <w:p w:rsidR="008551E2" w:rsidRDefault="008551E2" w:rsidP="008551E2">
      <w:pPr>
        <w:rPr>
          <w:rFonts w:ascii="Calibri" w:hAnsi="Calibri" w:cs="Arial"/>
          <w:sz w:val="8"/>
        </w:rPr>
      </w:pPr>
    </w:p>
    <w:p w:rsidR="008551E2" w:rsidRDefault="008551E2" w:rsidP="008551E2">
      <w:pPr>
        <w:rPr>
          <w:rFonts w:ascii="Calibri" w:hAnsi="Calibri" w:cs="Arial"/>
          <w:sz w:val="8"/>
        </w:rPr>
      </w:pPr>
    </w:p>
    <w:p w:rsidR="008551E2" w:rsidRDefault="008551E2" w:rsidP="008551E2">
      <w:pPr>
        <w:rPr>
          <w:rFonts w:ascii="Calibri" w:hAnsi="Calibri" w:cs="Arial"/>
          <w:sz w:val="8"/>
        </w:rPr>
      </w:pPr>
    </w:p>
    <w:p w:rsidR="008551E2" w:rsidRDefault="008551E2" w:rsidP="008551E2">
      <w:pPr>
        <w:rPr>
          <w:rFonts w:ascii="Calibri" w:hAnsi="Calibri" w:cs="Arial"/>
          <w:sz w:val="8"/>
        </w:rPr>
      </w:pPr>
    </w:p>
    <w:p w:rsidR="008551E2" w:rsidRDefault="008551E2" w:rsidP="008551E2">
      <w:pPr>
        <w:rPr>
          <w:rFonts w:ascii="Calibri" w:hAnsi="Calibri" w:cs="Arial"/>
        </w:rPr>
      </w:pPr>
      <w:r>
        <w:rPr>
          <w:rFonts w:ascii="Calibri" w:hAnsi="Calibri" w:cs="Arial"/>
        </w:rPr>
        <w:t>ACTIVIDAD DOCENTE</w:t>
      </w:r>
    </w:p>
    <w:tbl>
      <w:tblPr>
        <w:tblW w:w="9122" w:type="dxa"/>
        <w:tblInd w:w="108" w:type="dxa"/>
        <w:tblCellMar>
          <w:left w:w="10" w:type="dxa"/>
          <w:right w:w="10" w:type="dxa"/>
        </w:tblCellMar>
        <w:tblLook w:val="0000" w:firstRow="0" w:lastRow="0" w:firstColumn="0" w:lastColumn="0" w:noHBand="0" w:noVBand="0"/>
      </w:tblPr>
      <w:tblGrid>
        <w:gridCol w:w="1122"/>
        <w:gridCol w:w="2041"/>
        <w:gridCol w:w="2841"/>
        <w:gridCol w:w="3118"/>
      </w:tblGrid>
      <w:tr w:rsidR="008551E2" w:rsidTr="00F464A9">
        <w:trPr>
          <w:trHeight w:val="555"/>
        </w:trPr>
        <w:tc>
          <w:tcPr>
            <w:tcW w:w="3163"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Año</w:t>
            </w:r>
          </w:p>
        </w:tc>
        <w:tc>
          <w:tcPr>
            <w:tcW w:w="2841"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Centro de estudios</w:t>
            </w:r>
          </w:p>
          <w:p w:rsidR="008551E2" w:rsidRDefault="008551E2" w:rsidP="00F464A9">
            <w:pPr>
              <w:rPr>
                <w:rFonts w:ascii="Calibri" w:hAnsi="Calibri" w:cs="Arial"/>
              </w:rPr>
            </w:pPr>
            <w:r>
              <w:rPr>
                <w:rFonts w:ascii="Calibri" w:hAnsi="Calibri" w:cs="Arial"/>
              </w:rPr>
              <w:t xml:space="preserve"> (nombre y lugar)</w:t>
            </w:r>
          </w:p>
        </w:tc>
        <w:tc>
          <w:tcPr>
            <w:tcW w:w="3118"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Cursos o materias dictadas u otros</w:t>
            </w:r>
          </w:p>
        </w:tc>
      </w:tr>
      <w:tr w:rsidR="008551E2" w:rsidTr="00F464A9">
        <w:trPr>
          <w:trHeight w:val="367"/>
        </w:trPr>
        <w:tc>
          <w:tcPr>
            <w:tcW w:w="1122"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Desde</w:t>
            </w:r>
          </w:p>
          <w:p w:rsidR="008551E2" w:rsidRDefault="008551E2" w:rsidP="00F464A9">
            <w:r>
              <w:rPr>
                <w:rFonts w:ascii="Calibri" w:hAnsi="Calibri" w:cs="Arial"/>
                <w:b/>
              </w:rPr>
              <w:t>Mes/año</w:t>
            </w:r>
            <w:r>
              <w:rPr>
                <w:rFonts w:ascii="Calibri" w:hAnsi="Calibri" w:cs="Arial"/>
              </w:rPr>
              <w:t xml:space="preserve"> </w:t>
            </w:r>
          </w:p>
        </w:tc>
        <w:tc>
          <w:tcPr>
            <w:tcW w:w="204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Hasta</w:t>
            </w:r>
          </w:p>
          <w:p w:rsidR="008551E2" w:rsidRDefault="008551E2" w:rsidP="00F464A9">
            <w:r>
              <w:rPr>
                <w:rFonts w:ascii="Calibri" w:hAnsi="Calibri" w:cs="Arial"/>
                <w:b/>
              </w:rPr>
              <w:t>Mes/año</w:t>
            </w:r>
          </w:p>
        </w:tc>
        <w:tc>
          <w:tcPr>
            <w:tcW w:w="2841"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c>
          <w:tcPr>
            <w:tcW w:w="3118"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bl>
    <w:p w:rsidR="008551E2" w:rsidRDefault="008551E2" w:rsidP="008551E2">
      <w:pPr>
        <w:rPr>
          <w:rFonts w:ascii="Calibri" w:hAnsi="Calibri" w:cs="Arial"/>
          <w:sz w:val="10"/>
        </w:rPr>
      </w:pPr>
    </w:p>
    <w:p w:rsidR="008551E2" w:rsidRDefault="008551E2" w:rsidP="008551E2">
      <w:pPr>
        <w:rPr>
          <w:rFonts w:ascii="Calibri" w:hAnsi="Calibri" w:cs="Arial"/>
          <w:sz w:val="10"/>
        </w:rPr>
      </w:pPr>
    </w:p>
    <w:p w:rsidR="008551E2" w:rsidRDefault="008551E2" w:rsidP="008551E2">
      <w:pPr>
        <w:rPr>
          <w:rFonts w:ascii="Calibri" w:hAnsi="Calibri" w:cs="Arial"/>
          <w:sz w:val="10"/>
        </w:rPr>
      </w:pPr>
    </w:p>
    <w:p w:rsidR="008551E2" w:rsidRDefault="008551E2" w:rsidP="008551E2">
      <w:pPr>
        <w:rPr>
          <w:rFonts w:ascii="Calibri" w:hAnsi="Calibri" w:cs="Arial"/>
          <w:sz w:val="10"/>
        </w:rPr>
      </w:pPr>
    </w:p>
    <w:p w:rsidR="008551E2" w:rsidRDefault="008551E2" w:rsidP="008551E2">
      <w:pPr>
        <w:rPr>
          <w:rFonts w:ascii="Calibri" w:hAnsi="Calibri" w:cs="Arial"/>
        </w:rPr>
      </w:pPr>
      <w:bookmarkStart w:id="52" w:name="_Toc234662403"/>
      <w:r>
        <w:rPr>
          <w:rFonts w:ascii="Calibri" w:hAnsi="Calibri" w:cs="Arial"/>
        </w:rPr>
        <w:t>IDIOMAS</w:t>
      </w:r>
      <w:bookmarkEnd w:id="52"/>
      <w:r>
        <w:rPr>
          <w:rFonts w:ascii="Calibri" w:hAnsi="Calibri" w:cs="Arial"/>
        </w:rPr>
        <w:t xml:space="preserve"> </w:t>
      </w:r>
    </w:p>
    <w:tbl>
      <w:tblPr>
        <w:tblW w:w="6668" w:type="dxa"/>
        <w:tblInd w:w="108" w:type="dxa"/>
        <w:tblCellMar>
          <w:left w:w="10" w:type="dxa"/>
          <w:right w:w="10" w:type="dxa"/>
        </w:tblCellMar>
        <w:tblLook w:val="0000" w:firstRow="0" w:lastRow="0" w:firstColumn="0" w:lastColumn="0" w:noHBand="0" w:noVBand="0"/>
      </w:tblPr>
      <w:tblGrid>
        <w:gridCol w:w="2195"/>
        <w:gridCol w:w="1491"/>
        <w:gridCol w:w="1491"/>
        <w:gridCol w:w="1491"/>
      </w:tblGrid>
      <w:tr w:rsidR="008551E2" w:rsidTr="00F464A9">
        <w:tc>
          <w:tcPr>
            <w:tcW w:w="2195"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53" w:name="_Toc234662404"/>
            <w:r>
              <w:rPr>
                <w:rFonts w:ascii="Calibri" w:hAnsi="Calibri" w:cs="Arial"/>
              </w:rPr>
              <w:t>Idioma</w:t>
            </w:r>
            <w:bookmarkEnd w:id="53"/>
          </w:p>
        </w:tc>
        <w:tc>
          <w:tcPr>
            <w:tcW w:w="149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54" w:name="_Toc234662405"/>
            <w:r>
              <w:rPr>
                <w:rFonts w:ascii="Calibri" w:hAnsi="Calibri" w:cs="Arial"/>
              </w:rPr>
              <w:t>Lee</w:t>
            </w:r>
            <w:bookmarkEnd w:id="54"/>
            <w:r>
              <w:rPr>
                <w:rFonts w:ascii="Calibri" w:hAnsi="Calibri" w:cs="Arial"/>
              </w:rPr>
              <w:t xml:space="preserve"> </w:t>
            </w:r>
          </w:p>
        </w:tc>
        <w:tc>
          <w:tcPr>
            <w:tcW w:w="149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55" w:name="_Toc234662406"/>
            <w:r>
              <w:rPr>
                <w:rFonts w:ascii="Calibri" w:hAnsi="Calibri" w:cs="Arial"/>
              </w:rPr>
              <w:t>Habla</w:t>
            </w:r>
            <w:bookmarkEnd w:id="55"/>
          </w:p>
        </w:tc>
        <w:tc>
          <w:tcPr>
            <w:tcW w:w="149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56" w:name="_Toc234662407"/>
            <w:r>
              <w:rPr>
                <w:rFonts w:ascii="Calibri" w:hAnsi="Calibri" w:cs="Arial"/>
              </w:rPr>
              <w:t>Escribe</w:t>
            </w:r>
            <w:bookmarkEnd w:id="56"/>
            <w:r>
              <w:rPr>
                <w:rFonts w:ascii="Calibri" w:hAnsi="Calibri" w:cs="Arial"/>
              </w:rPr>
              <w:t xml:space="preserve"> </w:t>
            </w:r>
          </w:p>
        </w:tc>
      </w:tr>
      <w:tr w:rsidR="008551E2" w:rsidTr="00F464A9">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bl>
    <w:p w:rsidR="008551E2" w:rsidRDefault="008551E2" w:rsidP="008551E2">
      <w:pPr>
        <w:rPr>
          <w:rFonts w:ascii="Calibri" w:hAnsi="Calibri" w:cs="Arial"/>
          <w:sz w:val="10"/>
        </w:rPr>
      </w:pPr>
    </w:p>
    <w:p w:rsidR="008551E2" w:rsidRDefault="008551E2" w:rsidP="008551E2">
      <w:pPr>
        <w:rPr>
          <w:rFonts w:ascii="Calibri" w:hAnsi="Calibri" w:cs="Arial"/>
          <w:sz w:val="10"/>
        </w:rPr>
      </w:pPr>
    </w:p>
    <w:p w:rsidR="008551E2" w:rsidRDefault="008551E2" w:rsidP="008551E2">
      <w:pPr>
        <w:rPr>
          <w:rFonts w:ascii="Calibri" w:hAnsi="Calibri" w:cs="Arial"/>
          <w:sz w:val="10"/>
        </w:rPr>
      </w:pPr>
    </w:p>
    <w:p w:rsidR="008551E2" w:rsidRDefault="008551E2" w:rsidP="008551E2">
      <w:pPr>
        <w:rPr>
          <w:rFonts w:ascii="Calibri" w:hAnsi="Calibri" w:cs="Arial"/>
        </w:rPr>
      </w:pPr>
      <w:bookmarkStart w:id="57" w:name="_Toc234662408"/>
      <w:r>
        <w:rPr>
          <w:rFonts w:ascii="Calibri" w:hAnsi="Calibri" w:cs="Arial"/>
        </w:rPr>
        <w:t>PUBLICACIONES</w:t>
      </w:r>
      <w:bookmarkEnd w:id="57"/>
    </w:p>
    <w:tbl>
      <w:tblPr>
        <w:tblW w:w="9072" w:type="dxa"/>
        <w:tblInd w:w="108" w:type="dxa"/>
        <w:tblCellMar>
          <w:left w:w="10" w:type="dxa"/>
          <w:right w:w="10" w:type="dxa"/>
        </w:tblCellMar>
        <w:tblLook w:val="0000" w:firstRow="0" w:lastRow="0" w:firstColumn="0" w:lastColumn="0" w:noHBand="0" w:noVBand="0"/>
      </w:tblPr>
      <w:tblGrid>
        <w:gridCol w:w="863"/>
        <w:gridCol w:w="2256"/>
        <w:gridCol w:w="1643"/>
        <w:gridCol w:w="4310"/>
      </w:tblGrid>
      <w:tr w:rsidR="008551E2" w:rsidTr="00F464A9">
        <w:tc>
          <w:tcPr>
            <w:tcW w:w="86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58" w:name="_Toc234662409"/>
            <w:r>
              <w:rPr>
                <w:rFonts w:ascii="Calibri" w:hAnsi="Calibri" w:cs="Arial"/>
              </w:rPr>
              <w:t>Año</w:t>
            </w:r>
            <w:bookmarkEnd w:id="58"/>
          </w:p>
        </w:tc>
        <w:tc>
          <w:tcPr>
            <w:tcW w:w="2256"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59" w:name="_Toc234662410"/>
            <w:r>
              <w:rPr>
                <w:rFonts w:ascii="Calibri" w:hAnsi="Calibri" w:cs="Arial"/>
              </w:rPr>
              <w:t>Tipo de medio  (libro, revista u otro)</w:t>
            </w:r>
            <w:bookmarkEnd w:id="59"/>
          </w:p>
        </w:tc>
        <w:tc>
          <w:tcPr>
            <w:tcW w:w="164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60" w:name="_Toc234662411"/>
            <w:r>
              <w:rPr>
                <w:rFonts w:ascii="Calibri" w:hAnsi="Calibri" w:cs="Arial"/>
              </w:rPr>
              <w:t>Nombre del medio</w:t>
            </w:r>
            <w:bookmarkEnd w:id="60"/>
          </w:p>
        </w:tc>
        <w:tc>
          <w:tcPr>
            <w:tcW w:w="4310"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61" w:name="_Toc234662412"/>
            <w:r>
              <w:rPr>
                <w:rFonts w:ascii="Calibri" w:hAnsi="Calibri" w:cs="Arial"/>
              </w:rPr>
              <w:t>Título de la publicación</w:t>
            </w:r>
            <w:bookmarkEnd w:id="61"/>
          </w:p>
        </w:tc>
      </w:tr>
      <w:tr w:rsidR="008551E2" w:rsidTr="00F464A9">
        <w:tc>
          <w:tcPr>
            <w:tcW w:w="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bl>
    <w:p w:rsidR="008551E2" w:rsidRDefault="008551E2" w:rsidP="008551E2">
      <w:pPr>
        <w:rPr>
          <w:rFonts w:ascii="Calibri" w:hAnsi="Calibri" w:cs="Arial"/>
          <w:sz w:val="14"/>
        </w:rPr>
      </w:pPr>
    </w:p>
    <w:p w:rsidR="008551E2" w:rsidRDefault="008551E2" w:rsidP="008551E2">
      <w:bookmarkStart w:id="62" w:name="_Toc234662413"/>
      <w:r>
        <w:rPr>
          <w:rFonts w:ascii="Calibri" w:hAnsi="Calibri" w:cs="Arial"/>
        </w:rPr>
        <w:t>CONFERENCIAS / SEMINARIOS / CONGRESOS</w:t>
      </w:r>
      <w:r>
        <w:rPr>
          <w:rStyle w:val="Refdenotaalpie"/>
          <w:rFonts w:ascii="Calibri" w:hAnsi="Calibri" w:cs="Arial"/>
        </w:rPr>
        <w:footnoteReference w:customMarkFollows="1" w:id="11"/>
        <w:t>****</w:t>
      </w:r>
      <w:bookmarkEnd w:id="62"/>
    </w:p>
    <w:tbl>
      <w:tblPr>
        <w:tblW w:w="9295" w:type="dxa"/>
        <w:tblInd w:w="108" w:type="dxa"/>
        <w:tblCellMar>
          <w:left w:w="10" w:type="dxa"/>
          <w:right w:w="10" w:type="dxa"/>
        </w:tblCellMar>
        <w:tblLook w:val="0000" w:firstRow="0" w:lastRow="0" w:firstColumn="0" w:lastColumn="0" w:noHBand="0" w:noVBand="0"/>
      </w:tblPr>
      <w:tblGrid>
        <w:gridCol w:w="1122"/>
        <w:gridCol w:w="4320"/>
        <w:gridCol w:w="3853"/>
      </w:tblGrid>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63" w:name="_Toc234662414"/>
            <w:r>
              <w:rPr>
                <w:rFonts w:ascii="Calibri" w:hAnsi="Calibri" w:cs="Arial"/>
              </w:rPr>
              <w:t>Año</w:t>
            </w:r>
            <w:bookmarkEnd w:id="63"/>
          </w:p>
          <w:p w:rsidR="008551E2" w:rsidRDefault="008551E2" w:rsidP="00F464A9">
            <w:r>
              <w:rPr>
                <w:rFonts w:ascii="Calibri" w:hAnsi="Calibri" w:cs="Arial"/>
                <w:b/>
              </w:rPr>
              <w:t>Mes/año</w:t>
            </w:r>
          </w:p>
        </w:tc>
        <w:tc>
          <w:tcPr>
            <w:tcW w:w="4320"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64" w:name="_Toc234662415"/>
            <w:r>
              <w:rPr>
                <w:rFonts w:ascii="Calibri" w:hAnsi="Calibri" w:cs="Arial"/>
              </w:rPr>
              <w:t>Título de conferencia / seminario / congreso</w:t>
            </w:r>
            <w:bookmarkEnd w:id="64"/>
          </w:p>
        </w:tc>
        <w:tc>
          <w:tcPr>
            <w:tcW w:w="385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65" w:name="_Toc234662416"/>
            <w:r>
              <w:rPr>
                <w:rFonts w:ascii="Calibri" w:hAnsi="Calibri" w:cs="Arial"/>
              </w:rPr>
              <w:t>Especificar (ponente / participante)</w:t>
            </w:r>
            <w:bookmarkEnd w:id="65"/>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bl>
    <w:p w:rsidR="008551E2" w:rsidRDefault="008551E2" w:rsidP="008551E2">
      <w:pPr>
        <w:rPr>
          <w:rFonts w:ascii="Calibri" w:hAnsi="Calibri" w:cs="Arial"/>
          <w:sz w:val="14"/>
        </w:rPr>
      </w:pPr>
    </w:p>
    <w:p w:rsidR="008551E2" w:rsidRDefault="008551E2" w:rsidP="008551E2">
      <w:pPr>
        <w:rPr>
          <w:rFonts w:ascii="Calibri" w:hAnsi="Calibri" w:cs="Arial"/>
        </w:rPr>
      </w:pPr>
      <w:bookmarkStart w:id="66" w:name="_Toc234662417"/>
      <w:r>
        <w:rPr>
          <w:rFonts w:ascii="Calibri" w:hAnsi="Calibri" w:cs="Arial"/>
        </w:rPr>
        <w:t>ASOCIACIONES A LAS QUE PERTENECE</w:t>
      </w:r>
      <w:bookmarkEnd w:id="66"/>
    </w:p>
    <w:tbl>
      <w:tblPr>
        <w:tblW w:w="8612" w:type="dxa"/>
        <w:tblInd w:w="108" w:type="dxa"/>
        <w:tblCellMar>
          <w:left w:w="10" w:type="dxa"/>
          <w:right w:w="10" w:type="dxa"/>
        </w:tblCellMar>
        <w:tblLook w:val="0000" w:firstRow="0" w:lastRow="0" w:firstColumn="0" w:lastColumn="0" w:noHBand="0" w:noVBand="0"/>
      </w:tblPr>
      <w:tblGrid>
        <w:gridCol w:w="848"/>
        <w:gridCol w:w="4050"/>
        <w:gridCol w:w="3714"/>
      </w:tblGrid>
      <w:tr w:rsidR="008551E2" w:rsidTr="00F464A9">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bookmarkStart w:id="67" w:name="_Toc234662418"/>
            <w:bookmarkStart w:id="68" w:name="_Toc234662419"/>
            <w:bookmarkStart w:id="69" w:name="_Toc234662420"/>
            <w:bookmarkEnd w:id="67"/>
            <w:bookmarkEnd w:id="68"/>
            <w:bookmarkEnd w:id="69"/>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7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7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7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bl>
    <w:p w:rsidR="008551E2" w:rsidRDefault="008551E2" w:rsidP="008551E2">
      <w:pPr>
        <w:rPr>
          <w:rFonts w:ascii="Calibri" w:hAnsi="Calibri" w:cs="Arial"/>
        </w:rPr>
      </w:pPr>
      <w:bookmarkStart w:id="70" w:name="_Toc234662421"/>
      <w:bookmarkStart w:id="71" w:name="_Toc234662422"/>
      <w:bookmarkStart w:id="72" w:name="_Toc234662423"/>
      <w:bookmarkEnd w:id="70"/>
      <w:bookmarkEnd w:id="71"/>
      <w:bookmarkEnd w:id="72"/>
    </w:p>
    <w:p w:rsidR="008551E2" w:rsidRDefault="008551E2" w:rsidP="008551E2">
      <w:pPr>
        <w:rPr>
          <w:rFonts w:ascii="Calibri" w:hAnsi="Calibri" w:cs="Arial"/>
        </w:rPr>
      </w:pPr>
      <w:r>
        <w:rPr>
          <w:rFonts w:ascii="Calibri" w:hAnsi="Calibri" w:cs="Arial"/>
        </w:rPr>
        <w:t>Declaro bajo juramento que ocupo el cargo de -------------------------------- (indicar el cargo que ocupa actualmente) -------------------------------- en la entidad --------------------------------(indicar nombre de Entidad Solicitante o Entidad (es) o Recurso Adicional) y me comprometo a participar en el desarrollo del proyecto “--------------------------------“ (nombre del proyecto que figura en la solicitud de la Entidad), presentado al Concurso ------------------------------ (completar nombre de concurso, Ver Bases).</w:t>
      </w:r>
    </w:p>
    <w:p w:rsidR="008551E2" w:rsidRDefault="008551E2" w:rsidP="008551E2">
      <w:pPr>
        <w:rPr>
          <w:rFonts w:ascii="Calibri" w:hAnsi="Calibri" w:cs="Arial"/>
        </w:rPr>
      </w:pPr>
      <w:r>
        <w:rPr>
          <w:rFonts w:ascii="Calibri" w:hAnsi="Calibri" w:cs="Arial"/>
        </w:rPr>
        <w:t>Finalmente, me comprometo a asumir las responsabilidades --------------------------- (Función que desempeñará en el proyecto) y a dedicar mi tiempo y experiencia profesional a desarrollar las actividades del proyecto, durante todo el periodo de su ejecución.</w:t>
      </w:r>
    </w:p>
    <w:p w:rsidR="008551E2" w:rsidRDefault="008551E2" w:rsidP="008551E2">
      <w:pPr>
        <w:rPr>
          <w:rFonts w:ascii="Calibri" w:hAnsi="Calibri" w:cs="Arial"/>
        </w:rPr>
      </w:pPr>
    </w:p>
    <w:p w:rsidR="008551E2" w:rsidRDefault="008551E2" w:rsidP="008551E2">
      <w:pPr>
        <w:rPr>
          <w:rFonts w:ascii="Calibri" w:hAnsi="Calibri" w:cs="Arial"/>
        </w:rPr>
      </w:pPr>
    </w:p>
    <w:p w:rsidR="008551E2" w:rsidRDefault="008551E2" w:rsidP="008551E2">
      <w:pPr>
        <w:rPr>
          <w:rFonts w:ascii="Calibri" w:hAnsi="Calibri" w:cs="Arial"/>
        </w:rPr>
      </w:pPr>
      <w:r>
        <w:rPr>
          <w:rFonts w:ascii="Calibri" w:hAnsi="Calibri" w:cs="Arial"/>
        </w:rPr>
        <w:t>FIRMA</w:t>
      </w:r>
    </w:p>
    <w:p w:rsidR="008551E2" w:rsidRDefault="008551E2" w:rsidP="008551E2">
      <w:pPr>
        <w:rPr>
          <w:rFonts w:ascii="Calibri" w:hAnsi="Calibri" w:cs="Arial"/>
        </w:rPr>
      </w:pPr>
    </w:p>
    <w:p w:rsidR="008551E2" w:rsidRDefault="008551E2" w:rsidP="008551E2">
      <w:pPr>
        <w:rPr>
          <w:rFonts w:ascii="Calibri" w:hAnsi="Calibri" w:cs="Arial"/>
        </w:rPr>
      </w:pPr>
    </w:p>
    <w:p w:rsidR="008551E2" w:rsidRDefault="008551E2" w:rsidP="008551E2">
      <w:pPr>
        <w:rPr>
          <w:rFonts w:ascii="Calibri" w:hAnsi="Calibri" w:cs="Arial"/>
        </w:rPr>
      </w:pPr>
      <w:r>
        <w:rPr>
          <w:rFonts w:ascii="Calibri" w:hAnsi="Calibri" w:cs="Arial"/>
        </w:rPr>
        <w:t>_______________________________</w:t>
      </w:r>
    </w:p>
    <w:p w:rsidR="008551E2" w:rsidRDefault="008551E2" w:rsidP="008551E2">
      <w:pPr>
        <w:rPr>
          <w:rFonts w:ascii="Calibri" w:hAnsi="Calibri" w:cs="Arial"/>
        </w:rPr>
      </w:pPr>
      <w:r>
        <w:rPr>
          <w:rFonts w:ascii="Calibri" w:hAnsi="Calibri" w:cs="Arial"/>
        </w:rPr>
        <w:t>NOMBRES Y APELLIDOS COMPLETOS</w:t>
      </w:r>
    </w:p>
    <w:p w:rsidR="008551E2" w:rsidRDefault="008551E2" w:rsidP="008551E2">
      <w:pPr>
        <w:rPr>
          <w:rFonts w:ascii="Calibri" w:hAnsi="Calibri" w:cs="Arial"/>
        </w:rPr>
      </w:pPr>
      <w:r>
        <w:rPr>
          <w:rFonts w:ascii="Calibri" w:hAnsi="Calibri" w:cs="Arial"/>
        </w:rPr>
        <w:t>DNI / CE</w:t>
      </w:r>
    </w:p>
    <w:p w:rsidR="008551E2" w:rsidRDefault="008551E2" w:rsidP="008551E2">
      <w:pPr>
        <w:rPr>
          <w:rFonts w:ascii="Calibri" w:hAnsi="Calibri" w:cs="Arial"/>
        </w:rPr>
      </w:pPr>
      <w:r>
        <w:rPr>
          <w:rFonts w:ascii="Calibri" w:hAnsi="Calibri" w:cs="Arial"/>
        </w:rPr>
        <w:t>Fecha y lugar</w:t>
      </w:r>
    </w:p>
    <w:p w:rsidR="008551E2" w:rsidRDefault="008551E2" w:rsidP="008551E2">
      <w:pPr>
        <w:rPr>
          <w:rFonts w:ascii="Calibri" w:hAnsi="Calibri" w:cs="Arial"/>
        </w:rPr>
      </w:pPr>
      <w:r>
        <w:rPr>
          <w:rFonts w:ascii="Calibri" w:hAnsi="Calibri" w:cs="Arial"/>
        </w:rPr>
        <w:t>Colegiatura Nº (si corresponde)</w:t>
      </w:r>
    </w:p>
    <w:p w:rsidR="008551E2" w:rsidRDefault="008551E2" w:rsidP="008551E2">
      <w:pPr>
        <w:rPr>
          <w:rFonts w:ascii="Calibri" w:hAnsi="Calibri" w:cs="Arial"/>
        </w:rPr>
      </w:pPr>
      <w:r>
        <w:rPr>
          <w:rFonts w:ascii="Calibri" w:hAnsi="Calibri" w:cs="Arial"/>
        </w:rPr>
        <w:t>Vise cada hoja y firme</w:t>
      </w:r>
    </w:p>
    <w:p w:rsidR="008551E2" w:rsidRDefault="008551E2" w:rsidP="008551E2">
      <w:pPr>
        <w:rPr>
          <w:rFonts w:ascii="Calibri" w:hAnsi="Calibri" w:cs="Arial"/>
        </w:rPr>
      </w:pPr>
    </w:p>
    <w:p w:rsidR="008551E2" w:rsidRDefault="008551E2" w:rsidP="008551E2">
      <w:pPr>
        <w:rPr>
          <w:rFonts w:ascii="Calibri" w:hAnsi="Calibri" w:cs="Arial"/>
        </w:rPr>
      </w:pPr>
    </w:p>
    <w:p w:rsidR="008551E2" w:rsidRDefault="008551E2" w:rsidP="008551E2">
      <w:pPr>
        <w:pageBreakBefore/>
        <w:rPr>
          <w:rFonts w:ascii="Calibri" w:hAnsi="Calibri" w:cs="Arial"/>
        </w:rPr>
      </w:pPr>
    </w:p>
    <w:p w:rsidR="008551E2" w:rsidRDefault="006C3EAA" w:rsidP="008551E2">
      <w:pPr>
        <w:pStyle w:val="Ttulo1"/>
        <w:shd w:val="clear" w:color="auto" w:fill="BFBFBF"/>
        <w:jc w:val="center"/>
        <w:rPr>
          <w:rFonts w:ascii="Calibri" w:hAnsi="Calibri"/>
          <w:bCs w:val="0"/>
          <w:sz w:val="28"/>
          <w:szCs w:val="22"/>
        </w:rPr>
      </w:pPr>
      <w:bookmarkStart w:id="73" w:name="_Toc456283780"/>
      <w:bookmarkStart w:id="74" w:name="_Toc472920729"/>
      <w:bookmarkStart w:id="75" w:name="_Toc475122093"/>
      <w:r>
        <w:rPr>
          <w:rFonts w:ascii="Calibri" w:hAnsi="Calibri"/>
          <w:bCs w:val="0"/>
          <w:sz w:val="28"/>
          <w:szCs w:val="22"/>
        </w:rPr>
        <w:t>Anexo VII Modelo de Carta de Compromiso de Colaboración</w:t>
      </w:r>
      <w:bookmarkEnd w:id="73"/>
      <w:bookmarkEnd w:id="74"/>
      <w:bookmarkEnd w:id="75"/>
    </w:p>
    <w:p w:rsidR="008551E2" w:rsidRDefault="008551E2" w:rsidP="008551E2">
      <w:pPr>
        <w:widowControl w:val="0"/>
        <w:autoSpaceDE w:val="0"/>
        <w:jc w:val="both"/>
        <w:rPr>
          <w:rFonts w:cs="Arial"/>
        </w:rPr>
      </w:pPr>
    </w:p>
    <w:p w:rsidR="008551E2" w:rsidRDefault="008551E2" w:rsidP="008551E2">
      <w:pPr>
        <w:rPr>
          <w:rFonts w:ascii="Calibri" w:hAnsi="Calibri" w:cs="Arial"/>
        </w:rPr>
      </w:pPr>
      <w:r>
        <w:rPr>
          <w:rFonts w:ascii="Calibri" w:hAnsi="Calibri" w:cs="Arial"/>
        </w:rPr>
        <w:t xml:space="preserve">Lima, </w:t>
      </w:r>
    </w:p>
    <w:p w:rsidR="008551E2" w:rsidRDefault="008551E2" w:rsidP="008551E2">
      <w:pPr>
        <w:rPr>
          <w:rFonts w:ascii="Calibri" w:hAnsi="Calibri" w:cs="Arial"/>
        </w:rPr>
      </w:pPr>
      <w:r>
        <w:rPr>
          <w:rFonts w:ascii="Calibri" w:hAnsi="Calibri" w:cs="Arial"/>
        </w:rPr>
        <w:t>Señores</w:t>
      </w:r>
    </w:p>
    <w:p w:rsidR="008551E2" w:rsidRDefault="008551E2" w:rsidP="008551E2">
      <w:r>
        <w:rPr>
          <w:rFonts w:ascii="Calibri" w:hAnsi="Calibri" w:cs="Arial"/>
        </w:rPr>
        <w:t xml:space="preserve">Programa </w:t>
      </w:r>
      <w:r>
        <w:rPr>
          <w:rFonts w:ascii="Calibri" w:hAnsi="Calibri" w:cs="Arial"/>
          <w:color w:val="222222"/>
          <w:shd w:val="clear" w:color="auto" w:fill="FFFFFF"/>
        </w:rPr>
        <w:t xml:space="preserve">Nacional de Innovación para la Competitividad y Productividad </w:t>
      </w:r>
    </w:p>
    <w:p w:rsidR="008551E2" w:rsidRDefault="008551E2" w:rsidP="008551E2">
      <w:pPr>
        <w:rPr>
          <w:rFonts w:ascii="Calibri" w:hAnsi="Calibri" w:cs="Arial"/>
        </w:rPr>
      </w:pPr>
      <w:r>
        <w:rPr>
          <w:rFonts w:ascii="Calibri" w:hAnsi="Calibri" w:cs="Arial"/>
        </w:rPr>
        <w:t>LIMA  – PERÚ</w:t>
      </w:r>
    </w:p>
    <w:p w:rsidR="008551E2" w:rsidRDefault="008551E2" w:rsidP="008551E2">
      <w:pPr>
        <w:ind w:left="1440"/>
      </w:pPr>
      <w:r>
        <w:rPr>
          <w:rFonts w:ascii="Calibri" w:hAnsi="Calibri" w:cs="Arial"/>
          <w:b/>
        </w:rPr>
        <w:t>Referencia</w:t>
      </w:r>
      <w:r>
        <w:rPr>
          <w:rFonts w:ascii="Calibri" w:hAnsi="Calibri" w:cs="Arial"/>
        </w:rPr>
        <w:t>: Concurso de proyectos de Validación y Empaquetamiento</w:t>
      </w:r>
    </w:p>
    <w:p w:rsidR="008551E2" w:rsidRDefault="008551E2" w:rsidP="008551E2">
      <w:pPr>
        <w:ind w:left="1440" w:hanging="22"/>
      </w:pPr>
      <w:r>
        <w:rPr>
          <w:rFonts w:ascii="Calibri" w:hAnsi="Calibri" w:cs="Arial"/>
          <w:b/>
        </w:rPr>
        <w:t>Asunto:</w:t>
      </w:r>
      <w:r>
        <w:rPr>
          <w:rFonts w:ascii="Calibri" w:hAnsi="Calibri" w:cs="Arial"/>
        </w:rPr>
        <w:t xml:space="preserve"> Compromiso de participar en proyecto </w:t>
      </w:r>
    </w:p>
    <w:p w:rsidR="008551E2" w:rsidRDefault="008551E2" w:rsidP="008551E2">
      <w:pPr>
        <w:rPr>
          <w:rFonts w:ascii="Calibri" w:hAnsi="Calibri" w:cs="Arial"/>
        </w:rPr>
      </w:pPr>
    </w:p>
    <w:p w:rsidR="008551E2" w:rsidRDefault="008551E2" w:rsidP="008551E2">
      <w:pPr>
        <w:rPr>
          <w:rFonts w:ascii="Calibri" w:hAnsi="Calibri" w:cs="Arial"/>
        </w:rPr>
      </w:pPr>
      <w:r>
        <w:rPr>
          <w:rFonts w:ascii="Calibri" w:hAnsi="Calibri" w:cs="Arial"/>
        </w:rPr>
        <w:t>De  nuestra consideración:</w:t>
      </w:r>
    </w:p>
    <w:p w:rsidR="008551E2" w:rsidRDefault="008551E2" w:rsidP="008551E2">
      <w:pPr>
        <w:jc w:val="both"/>
      </w:pPr>
      <w:r>
        <w:rPr>
          <w:rFonts w:ascii="Calibri" w:hAnsi="Calibri" w:cs="Arial"/>
        </w:rPr>
        <w:t>Por intermedio del presente, en mi condición de:_______________________(</w:t>
      </w:r>
      <w:r>
        <w:rPr>
          <w:rFonts w:ascii="Calibri" w:hAnsi="Calibri" w:cs="Arial"/>
          <w:i/>
        </w:rPr>
        <w:t>para entidades nacionales debe firmar el representante legal; para entidades internacionales precisar el cargo de la persona que firma)</w:t>
      </w:r>
      <w:r>
        <w:rPr>
          <w:rFonts w:ascii="Calibri" w:hAnsi="Calibri" w:cs="Arial"/>
        </w:rPr>
        <w:t xml:space="preserve"> de:_______________________(</w:t>
      </w:r>
      <w:r>
        <w:rPr>
          <w:rFonts w:ascii="Calibri" w:hAnsi="Calibri" w:cs="Arial"/>
          <w:i/>
        </w:rPr>
        <w:t>nombre completo de la entidad</w:t>
      </w:r>
      <w:r>
        <w:rPr>
          <w:rFonts w:ascii="Calibri" w:hAnsi="Calibri" w:cs="Arial"/>
        </w:rPr>
        <w:t>), expreso nuestro compromiso de participar en el proyecto de: _________________ (</w:t>
      </w:r>
      <w:r>
        <w:rPr>
          <w:rFonts w:ascii="Calibri" w:hAnsi="Calibri" w:cs="Arial"/>
          <w:i/>
        </w:rPr>
        <w:t>nombre distintivo del sector o tema a tratar</w:t>
      </w:r>
      <w:r>
        <w:rPr>
          <w:rFonts w:ascii="Calibri" w:hAnsi="Calibri" w:cs="Arial"/>
        </w:rPr>
        <w:t>).</w:t>
      </w:r>
    </w:p>
    <w:p w:rsidR="008551E2" w:rsidRDefault="008551E2" w:rsidP="008551E2">
      <w:pPr>
        <w:jc w:val="both"/>
        <w:rPr>
          <w:rFonts w:ascii="Calibri" w:hAnsi="Calibri" w:cs="Arial"/>
        </w:rPr>
      </w:pPr>
      <w:r>
        <w:rPr>
          <w:rFonts w:ascii="Calibri" w:hAnsi="Calibri" w:cs="Arial"/>
        </w:rPr>
        <w:t>Asimismo, declaro conocer  la Solicitud de Apoyo presentada por ______________________  (nombre de la entidad solicitante) y expreso el compromiso de realizar el aporte Monetario o No Monetario que se  acuerde en el Convenio de Asociación que suscribiremos y presentaremos en caso resulte seleccionado el proyecto.</w:t>
      </w:r>
    </w:p>
    <w:p w:rsidR="008551E2" w:rsidRDefault="008551E2" w:rsidP="008551E2">
      <w:pPr>
        <w:jc w:val="both"/>
      </w:pPr>
      <w:r>
        <w:rPr>
          <w:rFonts w:ascii="Calibri" w:hAnsi="Calibri" w:cs="Arial"/>
        </w:rPr>
        <w:t>Finalmente, según</w:t>
      </w:r>
      <w:r>
        <w:rPr>
          <w:rFonts w:ascii="Calibri" w:hAnsi="Calibri"/>
          <w:bCs/>
        </w:rPr>
        <w:t xml:space="preserve"> el principio de presunción de veracidad establecido en la Ley 25035 y su reglamento, declaro bajo juramento que mi representada cumple con todas las condiciones  establecidas en las bases y que se encuentra en posibilidad de acreditar su cumplimiento en el momento que Innóvate Perú  lo estime necesario.</w:t>
      </w:r>
    </w:p>
    <w:p w:rsidR="008551E2" w:rsidRPr="00DD4EBE" w:rsidRDefault="008551E2" w:rsidP="008551E2">
      <w:pPr>
        <w:jc w:val="both"/>
        <w:rPr>
          <w:rFonts w:ascii="Calibri" w:hAnsi="Calibri"/>
          <w:bCs/>
        </w:rPr>
      </w:pPr>
      <w:r w:rsidRPr="00DD4EBE">
        <w:rPr>
          <w:rFonts w:ascii="Calibri" w:hAnsi="Calibri"/>
          <w:bCs/>
        </w:rPr>
        <w:t>Atentamente,</w:t>
      </w:r>
    </w:p>
    <w:p w:rsidR="008551E2" w:rsidRPr="00DD4EBE" w:rsidRDefault="008551E2" w:rsidP="008551E2">
      <w:pPr>
        <w:rPr>
          <w:rFonts w:ascii="Calibri" w:hAnsi="Calibri"/>
          <w:bCs/>
        </w:rPr>
      </w:pPr>
    </w:p>
    <w:p w:rsidR="008551E2" w:rsidRDefault="008551E2" w:rsidP="008551E2">
      <w:pPr>
        <w:rPr>
          <w:rFonts w:ascii="Calibri" w:hAnsi="Calibri" w:cs="Arial"/>
          <w:sz w:val="18"/>
          <w:szCs w:val="18"/>
        </w:rPr>
      </w:pPr>
      <w:r>
        <w:rPr>
          <w:rFonts w:ascii="Calibri" w:hAnsi="Calibri" w:cs="Arial"/>
          <w:sz w:val="18"/>
          <w:szCs w:val="18"/>
        </w:rPr>
        <w:t>_________________________</w:t>
      </w:r>
    </w:p>
    <w:p w:rsidR="008551E2" w:rsidRDefault="008551E2" w:rsidP="008551E2">
      <w:pPr>
        <w:rPr>
          <w:rFonts w:ascii="Calibri" w:hAnsi="Calibri" w:cs="Arial"/>
        </w:rPr>
      </w:pPr>
      <w:r>
        <w:rPr>
          <w:rFonts w:ascii="Calibri" w:hAnsi="Calibri" w:cs="Arial"/>
        </w:rPr>
        <w:t xml:space="preserve">Nombre del representante legal </w:t>
      </w:r>
    </w:p>
    <w:p w:rsidR="008551E2" w:rsidRDefault="008551E2" w:rsidP="008551E2">
      <w:pPr>
        <w:rPr>
          <w:rFonts w:ascii="Calibri" w:hAnsi="Calibri" w:cs="Arial"/>
        </w:rPr>
      </w:pPr>
      <w:r>
        <w:rPr>
          <w:rFonts w:ascii="Calibri" w:hAnsi="Calibri" w:cs="Arial"/>
        </w:rPr>
        <w:t>Firma y sello</w:t>
      </w:r>
    </w:p>
    <w:p w:rsidR="008551E2" w:rsidRDefault="008551E2" w:rsidP="008551E2">
      <w:pPr>
        <w:rPr>
          <w:rFonts w:ascii="Calibri" w:hAnsi="Calibri" w:cs="Arial"/>
        </w:rPr>
      </w:pPr>
      <w:r>
        <w:rPr>
          <w:rFonts w:ascii="Calibri" w:hAnsi="Calibri" w:cs="Arial"/>
        </w:rPr>
        <w:t>DNI del firmante</w:t>
      </w:r>
    </w:p>
    <w:p w:rsidR="008551E2" w:rsidRDefault="008551E2" w:rsidP="008551E2">
      <w:pPr>
        <w:rPr>
          <w:rFonts w:ascii="Calibri" w:hAnsi="Calibri" w:cs="Arial"/>
        </w:rPr>
      </w:pPr>
      <w:r>
        <w:rPr>
          <w:rFonts w:ascii="Calibri" w:hAnsi="Calibri" w:cs="Arial"/>
        </w:rPr>
        <w:t xml:space="preserve">Nombre de la Entidad </w:t>
      </w:r>
    </w:p>
    <w:p w:rsidR="008551E2" w:rsidRDefault="008551E2" w:rsidP="008551E2">
      <w:pPr>
        <w:widowControl w:val="0"/>
        <w:spacing w:after="120"/>
        <w:jc w:val="both"/>
        <w:rPr>
          <w:rFonts w:ascii="Calibri" w:hAnsi="Calibri" w:cs="Arial"/>
        </w:rPr>
      </w:pPr>
    </w:p>
    <w:p w:rsidR="008551E2" w:rsidRDefault="008551E2" w:rsidP="008551E2">
      <w:pPr>
        <w:widowControl w:val="0"/>
        <w:spacing w:after="120"/>
        <w:jc w:val="both"/>
      </w:pPr>
      <w:r>
        <w:rPr>
          <w:rFonts w:ascii="Calibri" w:hAnsi="Calibri" w:cs="Arial"/>
          <w:b/>
          <w:sz w:val="20"/>
        </w:rPr>
        <w:t>NOTA</w:t>
      </w:r>
      <w:r>
        <w:rPr>
          <w:rFonts w:ascii="Calibri" w:hAnsi="Calibri" w:cs="Arial"/>
          <w:sz w:val="20"/>
        </w:rPr>
        <w:t>: Innóvate Perú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rsidR="008551E2" w:rsidRDefault="008551E2" w:rsidP="008551E2">
      <w:pPr>
        <w:rPr>
          <w:rFonts w:ascii="Calibri" w:hAnsi="Calibri" w:cs="Arial"/>
          <w:bCs/>
          <w:color w:val="000000"/>
          <w:kern w:val="3"/>
          <w:shd w:val="clear" w:color="auto" w:fill="FFFFFF"/>
        </w:rPr>
      </w:pPr>
    </w:p>
    <w:p w:rsidR="008551E2" w:rsidRDefault="008551E2" w:rsidP="008551E2">
      <w:pPr>
        <w:rPr>
          <w:rFonts w:ascii="Calibri" w:hAnsi="Calibri" w:cs="Arial"/>
        </w:rPr>
      </w:pPr>
    </w:p>
    <w:p w:rsidR="008551E2" w:rsidRDefault="008551E2" w:rsidP="008551E2">
      <w:pPr>
        <w:pageBreakBefore/>
        <w:rPr>
          <w:rFonts w:ascii="Calibri" w:hAnsi="Calibri" w:cs="Arial"/>
        </w:rPr>
      </w:pPr>
    </w:p>
    <w:p w:rsidR="008551E2" w:rsidRDefault="008551E2" w:rsidP="008551E2">
      <w:pPr>
        <w:rPr>
          <w:rFonts w:ascii="Calibri" w:hAnsi="Calibri" w:cs="Arial"/>
        </w:rPr>
      </w:pPr>
    </w:p>
    <w:p w:rsidR="008551E2" w:rsidRDefault="006C3EAA" w:rsidP="008551E2">
      <w:pPr>
        <w:pStyle w:val="Ttulo1"/>
        <w:shd w:val="clear" w:color="auto" w:fill="BFBFBF"/>
        <w:spacing w:before="0" w:after="0"/>
        <w:jc w:val="center"/>
        <w:rPr>
          <w:rFonts w:ascii="Calibri" w:hAnsi="Calibri"/>
          <w:bCs w:val="0"/>
          <w:iCs/>
          <w:sz w:val="28"/>
          <w:szCs w:val="22"/>
        </w:rPr>
      </w:pPr>
      <w:bookmarkStart w:id="76" w:name="_Toc456283781"/>
      <w:bookmarkStart w:id="77" w:name="_Toc472920730"/>
      <w:bookmarkStart w:id="78" w:name="_Toc336450849"/>
      <w:bookmarkStart w:id="79" w:name="_Toc415561991"/>
      <w:bookmarkStart w:id="80" w:name="_Toc416194355"/>
      <w:bookmarkStart w:id="81" w:name="_Toc417061075"/>
      <w:bookmarkStart w:id="82" w:name="_Toc475122094"/>
      <w:r>
        <w:rPr>
          <w:rFonts w:ascii="Calibri" w:hAnsi="Calibri"/>
          <w:bCs w:val="0"/>
          <w:iCs/>
          <w:sz w:val="28"/>
          <w:szCs w:val="22"/>
        </w:rPr>
        <w:t>Anexo VIII: Modelo de Convenio de Asociación para la Ejecución de Proyecto</w:t>
      </w:r>
      <w:bookmarkEnd w:id="76"/>
      <w:bookmarkEnd w:id="77"/>
      <w:bookmarkEnd w:id="82"/>
      <w:r>
        <w:rPr>
          <w:rFonts w:ascii="Calibri" w:hAnsi="Calibri"/>
          <w:bCs w:val="0"/>
          <w:iCs/>
          <w:sz w:val="28"/>
          <w:szCs w:val="22"/>
        </w:rPr>
        <w:t xml:space="preserve">  </w:t>
      </w:r>
    </w:p>
    <w:bookmarkEnd w:id="78"/>
    <w:bookmarkEnd w:id="79"/>
    <w:bookmarkEnd w:id="80"/>
    <w:bookmarkEnd w:id="81"/>
    <w:p w:rsidR="008551E2" w:rsidRDefault="008551E2" w:rsidP="008551E2">
      <w:pPr>
        <w:widowControl w:val="0"/>
        <w:autoSpaceDE w:val="0"/>
        <w:jc w:val="both"/>
        <w:rPr>
          <w:rFonts w:ascii="Calibri" w:hAnsi="Calibri" w:cs="Arial"/>
          <w:sz w:val="20"/>
          <w:szCs w:val="20"/>
        </w:rPr>
      </w:pPr>
    </w:p>
    <w:p w:rsidR="008551E2" w:rsidRDefault="008551E2" w:rsidP="008551E2">
      <w:pPr>
        <w:rPr>
          <w:rFonts w:ascii="Calibri" w:hAnsi="Calibri" w:cs="Arial"/>
          <w:b/>
          <w:sz w:val="22"/>
          <w:szCs w:val="22"/>
        </w:rPr>
      </w:pPr>
    </w:p>
    <w:p w:rsidR="008551E2" w:rsidRDefault="008551E2" w:rsidP="008551E2">
      <w:pPr>
        <w:jc w:val="both"/>
        <w:rPr>
          <w:rFonts w:ascii="Calibri" w:hAnsi="Calibri" w:cs="Arial"/>
          <w:sz w:val="22"/>
        </w:rPr>
      </w:pPr>
      <w:r>
        <w:rPr>
          <w:rFonts w:ascii="Calibri" w:hAnsi="Calibri" w:cs="Arial"/>
          <w:sz w:val="22"/>
        </w:rPr>
        <w:t>A continuación se presentan indicaciones para el llenado del Convenio de Asociación para la ejecución de Proyecto.</w:t>
      </w:r>
    </w:p>
    <w:p w:rsidR="008551E2" w:rsidRDefault="008551E2" w:rsidP="008551E2">
      <w:pPr>
        <w:jc w:val="both"/>
        <w:rPr>
          <w:rFonts w:ascii="Calibri" w:hAnsi="Calibri" w:cs="Arial"/>
          <w:sz w:val="22"/>
        </w:rPr>
      </w:pPr>
    </w:p>
    <w:p w:rsidR="008551E2" w:rsidRDefault="008551E2" w:rsidP="00B06C6A">
      <w:pPr>
        <w:pStyle w:val="Prrafodelista"/>
        <w:numPr>
          <w:ilvl w:val="0"/>
          <w:numId w:val="19"/>
        </w:numPr>
        <w:suppressAutoHyphens w:val="0"/>
        <w:spacing w:after="200" w:line="276" w:lineRule="auto"/>
        <w:jc w:val="both"/>
        <w:textAlignment w:val="auto"/>
        <w:rPr>
          <w:rFonts w:ascii="Calibri" w:hAnsi="Calibri" w:cs="Arial"/>
          <w:sz w:val="22"/>
        </w:rPr>
      </w:pPr>
      <w:r>
        <w:rPr>
          <w:rFonts w:ascii="Calibri" w:hAnsi="Calibri" w:cs="Arial"/>
          <w:sz w:val="22"/>
        </w:rPr>
        <w:t>El presente borrador de Convenio contiene cláusulas obligatorias y sugerencias.</w:t>
      </w:r>
    </w:p>
    <w:p w:rsidR="008551E2" w:rsidRDefault="008551E2" w:rsidP="00B06C6A">
      <w:pPr>
        <w:pStyle w:val="Prrafodelista"/>
        <w:numPr>
          <w:ilvl w:val="0"/>
          <w:numId w:val="19"/>
        </w:numPr>
        <w:suppressAutoHyphens w:val="0"/>
        <w:spacing w:after="200" w:line="276" w:lineRule="auto"/>
        <w:jc w:val="both"/>
        <w:textAlignment w:val="auto"/>
      </w:pPr>
      <w:r>
        <w:rPr>
          <w:rFonts w:ascii="Calibri" w:hAnsi="Calibri" w:cs="Arial"/>
          <w:sz w:val="22"/>
        </w:rPr>
        <w:t xml:space="preserve">Todas las </w:t>
      </w:r>
      <w:r>
        <w:rPr>
          <w:rFonts w:ascii="Calibri" w:hAnsi="Calibri" w:cs="Arial"/>
          <w:b/>
          <w:sz w:val="22"/>
        </w:rPr>
        <w:t xml:space="preserve">cláusulas son obligatorias </w:t>
      </w:r>
      <w:r>
        <w:rPr>
          <w:rFonts w:ascii="Calibri" w:hAnsi="Calibri" w:cs="Arial"/>
          <w:sz w:val="22"/>
        </w:rPr>
        <w:t>y deben ser incluidas en el Convenio. El contenido de las cláusulas no puede ser ajustado.</w:t>
      </w:r>
    </w:p>
    <w:p w:rsidR="008551E2" w:rsidRDefault="008551E2" w:rsidP="00B06C6A">
      <w:pPr>
        <w:pStyle w:val="Prrafodelista"/>
        <w:numPr>
          <w:ilvl w:val="0"/>
          <w:numId w:val="19"/>
        </w:numPr>
        <w:suppressAutoHyphens w:val="0"/>
        <w:spacing w:after="200" w:line="276" w:lineRule="auto"/>
        <w:jc w:val="both"/>
        <w:textAlignment w:val="auto"/>
      </w:pPr>
      <w:r>
        <w:rPr>
          <w:rFonts w:ascii="Calibri" w:hAnsi="Calibri" w:cs="Arial"/>
          <w:sz w:val="22"/>
        </w:rPr>
        <w:t>Las partes pueden acordar sobre aspectos no tratados en las cláusulas obligatorias o incluir cláusulas adicionales siempre y cuando no se desvirtúen lo acordado en las cláusulas obligatorias.</w:t>
      </w:r>
    </w:p>
    <w:p w:rsidR="008551E2" w:rsidRDefault="008551E2" w:rsidP="00B06C6A">
      <w:pPr>
        <w:pStyle w:val="Prrafodelista"/>
        <w:numPr>
          <w:ilvl w:val="0"/>
          <w:numId w:val="19"/>
        </w:numPr>
        <w:suppressAutoHyphens w:val="0"/>
        <w:spacing w:after="200" w:line="276" w:lineRule="auto"/>
        <w:jc w:val="both"/>
        <w:textAlignment w:val="auto"/>
      </w:pPr>
      <w:r>
        <w:rPr>
          <w:rFonts w:ascii="Calibri" w:hAnsi="Calibri" w:cs="Arial"/>
          <w:sz w:val="22"/>
        </w:rPr>
        <w:t xml:space="preserve">Los aspectos recogidos bajo el título </w:t>
      </w:r>
      <w:r>
        <w:rPr>
          <w:rFonts w:ascii="Calibri" w:hAnsi="Calibri" w:cs="Arial"/>
          <w:b/>
          <w:sz w:val="22"/>
        </w:rPr>
        <w:t>“SUGERENCIA DE ASPECTOS A ACORDAR”</w:t>
      </w:r>
      <w:r>
        <w:rPr>
          <w:rFonts w:ascii="Calibri" w:hAnsi="Calibri" w:cs="Arial"/>
          <w:sz w:val="22"/>
        </w:rPr>
        <w:t xml:space="preserve"> no requieren ser incluidos obligatoriamente en el Convenio, sólo constituyen orientaciones sobre qué temas podrían ser incluidos dentro de la cláusula si las partes lo consideran oportuno.</w:t>
      </w:r>
    </w:p>
    <w:p w:rsidR="008551E2" w:rsidRDefault="008551E2" w:rsidP="00B06C6A">
      <w:pPr>
        <w:pStyle w:val="Prrafodelista"/>
        <w:numPr>
          <w:ilvl w:val="0"/>
          <w:numId w:val="19"/>
        </w:numPr>
        <w:suppressAutoHyphens w:val="0"/>
        <w:spacing w:after="200" w:line="276" w:lineRule="auto"/>
        <w:jc w:val="both"/>
        <w:textAlignment w:val="auto"/>
        <w:rPr>
          <w:rFonts w:ascii="Calibri" w:hAnsi="Calibri" w:cs="Arial"/>
          <w:sz w:val="22"/>
        </w:rPr>
      </w:pPr>
      <w:r>
        <w:rPr>
          <w:rFonts w:ascii="Calibri" w:hAnsi="Calibri" w:cs="Arial"/>
          <w:sz w:val="22"/>
        </w:rPr>
        <w:t>El Convenio debe ser firmado por los representantes legales de la entidad solicitante y todas las entidades que participan como asociadas en el proyecto. Un original o copia legalizada deberá ser remitida a Innóvate Perú dentro de los plazos previstos en las Bases.</w:t>
      </w:r>
    </w:p>
    <w:p w:rsidR="008551E2" w:rsidRDefault="008551E2" w:rsidP="00B06C6A">
      <w:pPr>
        <w:pStyle w:val="Textoindependiente"/>
        <w:widowControl w:val="0"/>
        <w:numPr>
          <w:ilvl w:val="0"/>
          <w:numId w:val="19"/>
        </w:numPr>
        <w:suppressAutoHyphens w:val="0"/>
        <w:autoSpaceDE/>
        <w:spacing w:before="120"/>
        <w:jc w:val="both"/>
      </w:pPr>
      <w:r>
        <w:rPr>
          <w:rFonts w:ascii="Calibri" w:hAnsi="Calibri" w:cs="Arial"/>
          <w:color w:val="auto"/>
          <w:sz w:val="22"/>
          <w:szCs w:val="22"/>
        </w:rPr>
        <w:t>En caso de contar con una o varias entidad(es)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adjuntarlas en el proyecto vía el sistema en línea. Las firmas de los representantes legales en estos documentos no requerirán ser legalizadas. Innóvate Perú se reserva el derecho de solicitar los originales de dichos documentos en cualquier etapa del proceso, aun durante la ejecución del proyecto</w:t>
      </w:r>
      <w:r>
        <w:rPr>
          <w:color w:val="auto"/>
        </w:rPr>
        <w:t>.</w:t>
      </w:r>
    </w:p>
    <w:p w:rsidR="008551E2" w:rsidRDefault="008551E2" w:rsidP="008551E2">
      <w:pPr>
        <w:spacing w:line="276" w:lineRule="auto"/>
        <w:ind w:left="360"/>
        <w:jc w:val="both"/>
        <w:rPr>
          <w:rFonts w:ascii="Calibri" w:hAnsi="Calibri" w:cs="Arial"/>
          <w:sz w:val="22"/>
        </w:rPr>
      </w:pPr>
    </w:p>
    <w:p w:rsidR="008551E2" w:rsidRDefault="008551E2" w:rsidP="00B06C6A">
      <w:pPr>
        <w:pStyle w:val="Prrafodelista"/>
        <w:numPr>
          <w:ilvl w:val="0"/>
          <w:numId w:val="19"/>
        </w:numPr>
        <w:suppressAutoHyphens w:val="0"/>
        <w:spacing w:after="200" w:line="276" w:lineRule="auto"/>
        <w:jc w:val="both"/>
        <w:textAlignment w:val="auto"/>
        <w:rPr>
          <w:rFonts w:ascii="Calibri" w:hAnsi="Calibri" w:cs="Arial"/>
          <w:sz w:val="22"/>
        </w:rPr>
      </w:pPr>
      <w:r>
        <w:rPr>
          <w:rFonts w:ascii="Calibri" w:hAnsi="Calibri" w:cs="Arial"/>
          <w:sz w:val="22"/>
        </w:rPr>
        <w:t>El número de entidades que pueden participar como asociadas en un proyecto se establece en las Bases del Concurso.</w:t>
      </w:r>
    </w:p>
    <w:p w:rsidR="008551E2" w:rsidRDefault="008551E2" w:rsidP="00B06C6A">
      <w:pPr>
        <w:pStyle w:val="Prrafodelista"/>
        <w:numPr>
          <w:ilvl w:val="0"/>
          <w:numId w:val="19"/>
        </w:numPr>
        <w:suppressAutoHyphens w:val="0"/>
        <w:spacing w:after="200" w:line="276" w:lineRule="auto"/>
        <w:jc w:val="both"/>
        <w:textAlignment w:val="auto"/>
      </w:pPr>
      <w:r>
        <w:rPr>
          <w:rFonts w:ascii="Calibri" w:hAnsi="Calibri" w:cs="Arial"/>
          <w:sz w:val="22"/>
        </w:rPr>
        <w:t xml:space="preserve">La versión final del Convenio no debe incluir la sección </w:t>
      </w:r>
      <w:r>
        <w:rPr>
          <w:rFonts w:ascii="Calibri" w:hAnsi="Calibri" w:cs="Arial"/>
          <w:b/>
          <w:sz w:val="22"/>
        </w:rPr>
        <w:t>“SUGERENCIA DE ASPECTOS A  ACORDAR”</w:t>
      </w:r>
      <w:r>
        <w:rPr>
          <w:rFonts w:ascii="Calibri" w:hAnsi="Calibri" w:cs="Arial"/>
          <w:sz w:val="22"/>
        </w:rPr>
        <w:t>, ya que sólo constituye una orientación; es decir, se debe borrar de la versión final.</w:t>
      </w:r>
    </w:p>
    <w:p w:rsidR="008551E2" w:rsidRDefault="008551E2" w:rsidP="00B06C6A">
      <w:pPr>
        <w:pStyle w:val="Prrafodelista"/>
        <w:numPr>
          <w:ilvl w:val="0"/>
          <w:numId w:val="19"/>
        </w:numPr>
        <w:suppressAutoHyphens w:val="0"/>
        <w:spacing w:after="200" w:line="276" w:lineRule="auto"/>
        <w:jc w:val="both"/>
        <w:textAlignment w:val="auto"/>
      </w:pPr>
      <w:r>
        <w:rPr>
          <w:rFonts w:ascii="Calibri" w:hAnsi="Calibri" w:cs="Arial"/>
          <w:b/>
          <w:sz w:val="22"/>
        </w:rPr>
        <w:t>Recomendación:</w:t>
      </w:r>
      <w:r>
        <w:rPr>
          <w:rFonts w:ascii="Calibri" w:hAnsi="Calibri" w:cs="Arial"/>
          <w:sz w:val="22"/>
        </w:rPr>
        <w:t xml:space="preserve"> Las entidades deben tramitar el Convenio de Asociación oportunamente. La Cláusula Segunda sobre Duración y Vigencia contempla que el convenio entrará en vigencia una vez que se firme el Contrato de Adjudicación de Recursos No Reembolsable con Innóvate Perú.  De no suscribirse el referido convenio, el Convenio de Asociación no surtirá efecto legal alguno.</w:t>
      </w:r>
    </w:p>
    <w:p w:rsidR="008551E2" w:rsidRDefault="008551E2" w:rsidP="008551E2">
      <w:pPr>
        <w:pStyle w:val="Prrafodelista"/>
        <w:spacing w:after="200" w:line="276" w:lineRule="auto"/>
        <w:ind w:left="720"/>
        <w:jc w:val="both"/>
        <w:rPr>
          <w:rFonts w:ascii="Calibri" w:hAnsi="Calibri" w:cs="Arial"/>
          <w:sz w:val="22"/>
        </w:rPr>
      </w:pPr>
    </w:p>
    <w:p w:rsidR="008551E2" w:rsidRDefault="008551E2" w:rsidP="008551E2">
      <w:pPr>
        <w:pageBreakBefore/>
      </w:pPr>
      <w:r>
        <w:rPr>
          <w:rFonts w:ascii="Calibri" w:hAnsi="Calibri" w:cs="Arial"/>
          <w:b/>
        </w:rPr>
        <w:lastRenderedPageBreak/>
        <w:t>CONVENIO DE ASOCIACIÓN PARA LA EJECUCIÓN DE PROYECTO</w:t>
      </w:r>
    </w:p>
    <w:p w:rsidR="008551E2" w:rsidRDefault="008551E2" w:rsidP="008551E2">
      <w:pPr>
        <w:jc w:val="both"/>
      </w:pPr>
      <w:r>
        <w:rPr>
          <w:rFonts w:ascii="Calibri" w:hAnsi="Calibri" w:cs="Arial"/>
          <w:sz w:val="22"/>
        </w:rPr>
        <w:t>Conste por el presente documento el convenio de Asociación para la ejecución del proyecto ___________ (</w:t>
      </w:r>
      <w:r>
        <w:rPr>
          <w:rFonts w:ascii="Calibri" w:hAnsi="Calibri" w:cs="Arial"/>
          <w:i/>
          <w:sz w:val="22"/>
        </w:rPr>
        <w:t>nombre del proyecto</w:t>
      </w:r>
      <w:r>
        <w:rPr>
          <w:rFonts w:ascii="Calibri" w:hAnsi="Calibri" w:cs="Arial"/>
          <w:sz w:val="22"/>
        </w:rPr>
        <w:t>) celebrado entre _________________ (</w:t>
      </w:r>
      <w:r>
        <w:rPr>
          <w:rFonts w:ascii="Calibri" w:hAnsi="Calibri" w:cs="Arial"/>
          <w:i/>
          <w:sz w:val="22"/>
        </w:rPr>
        <w:t>nombre de la entidad</w:t>
      </w:r>
      <w:r>
        <w:rPr>
          <w:rFonts w:ascii="Calibri" w:hAnsi="Calibri" w:cs="Arial"/>
          <w:sz w:val="22"/>
        </w:rPr>
        <w:t>), con RUC _______________, debidamente representado por _______________________ (</w:t>
      </w:r>
      <w:r>
        <w:rPr>
          <w:rFonts w:ascii="Calibri" w:hAnsi="Calibri" w:cs="Arial"/>
          <w:i/>
          <w:sz w:val="22"/>
        </w:rPr>
        <w:t>nombre del representante legal</w:t>
      </w:r>
      <w:r>
        <w:rPr>
          <w:rFonts w:ascii="Calibri" w:hAnsi="Calibri" w:cs="Arial"/>
          <w:sz w:val="22"/>
        </w:rPr>
        <w:t>) según poder que obra inscrito en la partida electrónica N°______ de la oficina Registral de _______ (</w:t>
      </w:r>
      <w:r>
        <w:rPr>
          <w:rFonts w:ascii="Calibri" w:hAnsi="Calibri" w:cs="Arial"/>
          <w:i/>
          <w:sz w:val="22"/>
        </w:rPr>
        <w:t>señalar ciudad</w:t>
      </w:r>
      <w:r>
        <w:rPr>
          <w:rFonts w:ascii="Calibri" w:hAnsi="Calibri" w:cs="Arial"/>
          <w:sz w:val="22"/>
        </w:rPr>
        <w:t>),  identificado con DNI _________, con domicilio legal en _______________ (</w:t>
      </w:r>
      <w:r>
        <w:rPr>
          <w:rFonts w:ascii="Calibri" w:hAnsi="Calibri" w:cs="Arial"/>
          <w:i/>
          <w:sz w:val="22"/>
        </w:rPr>
        <w:t>dirección</w:t>
      </w:r>
      <w:r>
        <w:rPr>
          <w:rFonts w:ascii="Calibri" w:hAnsi="Calibri" w:cs="Arial"/>
          <w:sz w:val="22"/>
        </w:rPr>
        <w:t>); _________________________(</w:t>
      </w:r>
      <w:r>
        <w:rPr>
          <w:rFonts w:ascii="Calibri" w:hAnsi="Calibri" w:cs="Arial"/>
          <w:i/>
          <w:sz w:val="22"/>
        </w:rPr>
        <w:t>nombre de la entidad</w:t>
      </w:r>
      <w:r>
        <w:rPr>
          <w:rFonts w:ascii="Calibri" w:hAnsi="Calibri" w:cs="Arial"/>
          <w:sz w:val="22"/>
        </w:rPr>
        <w:t>), RUC _____________, debidamente representado por _________________ (</w:t>
      </w:r>
      <w:r>
        <w:rPr>
          <w:rFonts w:ascii="Calibri" w:hAnsi="Calibri" w:cs="Arial"/>
          <w:i/>
          <w:sz w:val="22"/>
        </w:rPr>
        <w:t>nombre del representante legal),</w:t>
      </w:r>
      <w:r>
        <w:rPr>
          <w:rFonts w:ascii="Calibri" w:hAnsi="Calibri" w:cs="Arial"/>
          <w:sz w:val="22"/>
        </w:rPr>
        <w:t xml:space="preserve"> según poder que obra inscrito en la partida electrónica N°_______ de la oficina Registral de ______ (</w:t>
      </w:r>
      <w:r>
        <w:rPr>
          <w:rFonts w:ascii="Calibri" w:hAnsi="Calibri" w:cs="Arial"/>
          <w:i/>
          <w:sz w:val="22"/>
        </w:rPr>
        <w:t>señalar cuidad</w:t>
      </w:r>
      <w:r>
        <w:rPr>
          <w:rFonts w:ascii="Calibri" w:hAnsi="Calibri" w:cs="Arial"/>
          <w:sz w:val="22"/>
        </w:rPr>
        <w:t xml:space="preserve">) identificado con DNI _______, con domicilio legal en ____________________________ </w:t>
      </w:r>
      <w:proofErr w:type="spellStart"/>
      <w:r>
        <w:rPr>
          <w:rFonts w:ascii="Calibri" w:hAnsi="Calibri" w:cs="Arial"/>
          <w:sz w:val="22"/>
        </w:rPr>
        <w:t>e</w:t>
      </w:r>
      <w:proofErr w:type="spellEnd"/>
      <w:r>
        <w:rPr>
          <w:rFonts w:ascii="Calibri" w:hAnsi="Calibri" w:cs="Arial"/>
          <w:sz w:val="22"/>
        </w:rPr>
        <w:t>(</w:t>
      </w:r>
      <w:r>
        <w:rPr>
          <w:rFonts w:ascii="Calibri" w:hAnsi="Calibri" w:cs="Arial"/>
          <w:i/>
          <w:sz w:val="22"/>
        </w:rPr>
        <w:t>señalar domicilio</w:t>
      </w:r>
      <w:r>
        <w:rPr>
          <w:rFonts w:ascii="Calibri" w:hAnsi="Calibri" w:cs="Arial"/>
          <w:sz w:val="22"/>
        </w:rPr>
        <w:t>); y…..(</w:t>
      </w:r>
      <w:r>
        <w:rPr>
          <w:rFonts w:ascii="Calibri" w:hAnsi="Calibri" w:cs="Arial"/>
          <w:i/>
          <w:sz w:val="22"/>
        </w:rPr>
        <w:t>Agregar entidades si</w:t>
      </w:r>
      <w:r>
        <w:rPr>
          <w:rFonts w:ascii="Calibri" w:hAnsi="Calibri" w:cs="Arial"/>
          <w:sz w:val="22"/>
        </w:rPr>
        <w:t xml:space="preserve"> </w:t>
      </w:r>
      <w:r>
        <w:rPr>
          <w:rFonts w:ascii="Calibri" w:hAnsi="Calibri" w:cs="Arial"/>
          <w:i/>
          <w:sz w:val="22"/>
        </w:rPr>
        <w:t>corresponde</w:t>
      </w:r>
      <w:r>
        <w:rPr>
          <w:rFonts w:ascii="Calibri" w:hAnsi="Calibri" w:cs="Arial"/>
          <w:sz w:val="22"/>
        </w:rPr>
        <w:t>)</w:t>
      </w:r>
    </w:p>
    <w:p w:rsidR="008551E2" w:rsidRDefault="008551E2" w:rsidP="008551E2">
      <w:pPr>
        <w:jc w:val="both"/>
        <w:rPr>
          <w:rFonts w:ascii="Calibri" w:hAnsi="Calibri" w:cs="Arial"/>
          <w:sz w:val="22"/>
        </w:rPr>
      </w:pPr>
    </w:p>
    <w:p w:rsidR="008551E2" w:rsidRDefault="008551E2" w:rsidP="008551E2">
      <w:pPr>
        <w:jc w:val="both"/>
        <w:rPr>
          <w:rFonts w:ascii="Calibri" w:hAnsi="Calibri" w:cs="Arial"/>
          <w:sz w:val="22"/>
        </w:rPr>
      </w:pPr>
      <w:r>
        <w:rPr>
          <w:rFonts w:ascii="Calibri" w:hAnsi="Calibri" w:cs="Arial"/>
          <w:sz w:val="22"/>
        </w:rPr>
        <w:t>Las partes convienen en lo siguiente:</w:t>
      </w:r>
    </w:p>
    <w:p w:rsidR="008551E2" w:rsidRDefault="008551E2" w:rsidP="008551E2">
      <w:pPr>
        <w:jc w:val="both"/>
        <w:rPr>
          <w:rFonts w:ascii="Calibri" w:hAnsi="Calibri" w:cs="Arial"/>
          <w:b/>
        </w:rPr>
      </w:pPr>
    </w:p>
    <w:p w:rsidR="008551E2" w:rsidRDefault="008551E2" w:rsidP="008551E2">
      <w:pPr>
        <w:jc w:val="both"/>
        <w:rPr>
          <w:rFonts w:ascii="Calibri" w:hAnsi="Calibri" w:cs="Arial"/>
          <w:b/>
        </w:rPr>
      </w:pPr>
      <w:r>
        <w:rPr>
          <w:rFonts w:ascii="Calibri" w:hAnsi="Calibri" w:cs="Arial"/>
          <w:b/>
        </w:rPr>
        <w:t>CLÁUSULA PRIMERA: OBJETO DEL CONVENIO</w:t>
      </w:r>
    </w:p>
    <w:p w:rsidR="008551E2" w:rsidRDefault="008551E2" w:rsidP="008551E2">
      <w:pPr>
        <w:jc w:val="both"/>
        <w:rPr>
          <w:rFonts w:ascii="Calibri" w:hAnsi="Calibri" w:cs="Arial"/>
        </w:rPr>
      </w:pPr>
    </w:p>
    <w:p w:rsidR="008551E2" w:rsidRDefault="008551E2" w:rsidP="008551E2">
      <w:pPr>
        <w:jc w:val="both"/>
      </w:pPr>
      <w:r>
        <w:rPr>
          <w:rFonts w:ascii="Calibri" w:hAnsi="Calibri" w:cs="Arial"/>
          <w:sz w:val="22"/>
        </w:rPr>
        <w:t>Establecer los términos, condiciones y compromisos de las partes para la ejecución de las actividades del proyecto: “________” (</w:t>
      </w:r>
      <w:r>
        <w:rPr>
          <w:rFonts w:ascii="Calibri" w:hAnsi="Calibri" w:cs="Arial"/>
          <w:i/>
          <w:sz w:val="22"/>
        </w:rPr>
        <w:t>nombre del proyecto</w:t>
      </w:r>
      <w:r>
        <w:rPr>
          <w:rFonts w:ascii="Calibri" w:hAnsi="Calibri" w:cs="Arial"/>
          <w:sz w:val="22"/>
        </w:rPr>
        <w:t>) presentado al Concurso de Proyectos _____________ (</w:t>
      </w:r>
      <w:r>
        <w:rPr>
          <w:rFonts w:ascii="Calibri" w:hAnsi="Calibri" w:cs="Arial"/>
          <w:i/>
          <w:sz w:val="22"/>
        </w:rPr>
        <w:t>nombre del concurso</w:t>
      </w:r>
      <w:r>
        <w:rPr>
          <w:rFonts w:ascii="Calibri" w:hAnsi="Calibri" w:cs="Arial"/>
          <w:sz w:val="22"/>
        </w:rPr>
        <w:t>) a cargo de la Unidad Ejecutora 004  del Ministerio de la Producción –   Programa Nacional de Innovación para la Competitividad y Productividad (PNICP), en adelante Innóvate Perú al cual en adelante se denominará EL PROYECTO.</w:t>
      </w:r>
    </w:p>
    <w:p w:rsidR="008551E2" w:rsidRDefault="008551E2" w:rsidP="008551E2">
      <w:pPr>
        <w:jc w:val="both"/>
        <w:rPr>
          <w:rFonts w:ascii="Calibri" w:hAnsi="Calibri" w:cs="Arial"/>
          <w:sz w:val="22"/>
        </w:rPr>
      </w:pPr>
    </w:p>
    <w:p w:rsidR="008551E2" w:rsidRDefault="008551E2" w:rsidP="008551E2">
      <w:pPr>
        <w:jc w:val="both"/>
        <w:rPr>
          <w:rFonts w:ascii="Calibri" w:hAnsi="Calibri" w:cs="Arial"/>
          <w:sz w:val="22"/>
        </w:rPr>
      </w:pPr>
      <w:r>
        <w:rPr>
          <w:rFonts w:ascii="Calibri" w:hAnsi="Calibri" w:cs="Arial"/>
          <w:sz w:val="22"/>
        </w:rPr>
        <w:t>El presente Convenio no genera una persona jurídica ni ningún sujeto autónomo de derechos.</w:t>
      </w:r>
    </w:p>
    <w:p w:rsidR="008551E2" w:rsidRDefault="008551E2" w:rsidP="008551E2">
      <w:pPr>
        <w:spacing w:before="360"/>
        <w:jc w:val="both"/>
        <w:rPr>
          <w:rFonts w:ascii="Calibri" w:hAnsi="Calibri" w:cs="Arial"/>
          <w:b/>
        </w:rPr>
      </w:pPr>
      <w:r>
        <w:rPr>
          <w:rFonts w:ascii="Calibri" w:hAnsi="Calibri" w:cs="Arial"/>
          <w:b/>
        </w:rPr>
        <w:t>CLÁUSULA SEGUNDA: DURACIÓN Y VIGENCIA</w:t>
      </w:r>
    </w:p>
    <w:p w:rsidR="008551E2" w:rsidRDefault="008551E2" w:rsidP="008551E2">
      <w:pPr>
        <w:spacing w:before="360"/>
        <w:jc w:val="both"/>
      </w:pPr>
      <w:r>
        <w:rPr>
          <w:rFonts w:ascii="Calibri" w:hAnsi="Calibri" w:cs="Arial"/>
          <w:sz w:val="22"/>
        </w:rPr>
        <w:t>La vigencia del presente Convenio será coincidente con la vigencia del contrato/ convenio de adjudicación de recursos no reembolsables celebrado por la ENTIDAD EJECUTORA  con Innóvate Perú, por lo que a partir de dicho momento las obligaciones establecidas en el presente Convenio serán  exigibles para las partes. En consecuencia, la fecha de inicio del presente Convenio es la que corresponde a la firma del Convenio de Adjudicación y la fecha de t</w:t>
      </w:r>
      <w:r>
        <w:rPr>
          <w:rFonts w:ascii="Calibri" w:hAnsi="Calibri" w:cs="Arial"/>
          <w:sz w:val="22"/>
          <w:lang w:bidi="he-IL"/>
        </w:rPr>
        <w:t>érmino será la que corresponda al cierre del PROYECTO.</w:t>
      </w:r>
    </w:p>
    <w:p w:rsidR="008551E2" w:rsidRDefault="008551E2" w:rsidP="008551E2">
      <w:pPr>
        <w:spacing w:before="360"/>
        <w:jc w:val="both"/>
        <w:rPr>
          <w:rFonts w:ascii="Calibri" w:hAnsi="Calibri" w:cs="Arial"/>
          <w:b/>
          <w:lang w:bidi="he-IL"/>
        </w:rPr>
      </w:pPr>
      <w:r>
        <w:rPr>
          <w:rFonts w:ascii="Calibri" w:hAnsi="Calibri" w:cs="Arial"/>
          <w:b/>
          <w:lang w:bidi="he-IL"/>
        </w:rPr>
        <w:t>CLÁUSULA TERCERA: EJECUCIÓN DEL PROYECTO</w:t>
      </w:r>
    </w:p>
    <w:p w:rsidR="008551E2" w:rsidRDefault="008551E2" w:rsidP="008551E2">
      <w:pPr>
        <w:jc w:val="both"/>
        <w:rPr>
          <w:rFonts w:ascii="Calibri" w:hAnsi="Calibri" w:cs="Arial"/>
          <w:lang w:bidi="he-IL"/>
        </w:rPr>
      </w:pPr>
    </w:p>
    <w:p w:rsidR="008551E2" w:rsidRDefault="008551E2" w:rsidP="008551E2">
      <w:pPr>
        <w:jc w:val="both"/>
      </w:pPr>
      <w:r>
        <w:rPr>
          <w:rFonts w:ascii="Calibri" w:hAnsi="Calibri" w:cs="Arial"/>
          <w:sz w:val="22"/>
          <w:lang w:bidi="he-IL"/>
        </w:rPr>
        <w:t>Las partes declaran conocer y encontrarse conformes con el PROYECTO y acuerdan que _____________ (</w:t>
      </w:r>
      <w:r>
        <w:rPr>
          <w:rFonts w:ascii="Calibri" w:hAnsi="Calibri" w:cs="Arial"/>
          <w:i/>
          <w:sz w:val="22"/>
          <w:lang w:bidi="he-IL"/>
        </w:rPr>
        <w:t>señalar  el nombre de la entidad</w:t>
      </w:r>
      <w:r>
        <w:rPr>
          <w:rFonts w:ascii="Calibri" w:hAnsi="Calibri" w:cs="Arial"/>
          <w:sz w:val="22"/>
          <w:lang w:bidi="he-IL"/>
        </w:rPr>
        <w:t>) será responsable directa de su ejecución y en adelante se denominará la ENTIDAD EJECUTORA.</w:t>
      </w:r>
    </w:p>
    <w:p w:rsidR="008551E2" w:rsidRDefault="008551E2" w:rsidP="008551E2">
      <w:pPr>
        <w:jc w:val="both"/>
        <w:rPr>
          <w:rFonts w:ascii="Calibri" w:hAnsi="Calibri" w:cs="Arial"/>
          <w:sz w:val="22"/>
          <w:lang w:bidi="he-IL"/>
        </w:rPr>
      </w:pPr>
    </w:p>
    <w:p w:rsidR="008551E2" w:rsidRDefault="008551E2" w:rsidP="008551E2">
      <w:pPr>
        <w:jc w:val="both"/>
        <w:rPr>
          <w:rFonts w:ascii="Calibri" w:hAnsi="Calibri" w:cs="Arial"/>
          <w:sz w:val="22"/>
          <w:lang w:bidi="he-IL"/>
        </w:rPr>
      </w:pPr>
      <w:r>
        <w:rPr>
          <w:rFonts w:ascii="Calibri" w:hAnsi="Calibri" w:cs="Arial"/>
          <w:sz w:val="22"/>
          <w:lang w:bidi="he-IL"/>
        </w:rPr>
        <w:t>La ENTIDAD EJECUTORA contará, durante la ejecución del PROYECTO, con el apoyo de las entidades que suscriben el presente Convenio, a quienes en adelante se les denominará ENTIDADES ASOCIADAS.</w:t>
      </w:r>
    </w:p>
    <w:p w:rsidR="008551E2" w:rsidRDefault="008551E2" w:rsidP="008551E2">
      <w:pPr>
        <w:jc w:val="both"/>
        <w:rPr>
          <w:rFonts w:ascii="Calibri" w:hAnsi="Calibri" w:cs="Arial"/>
          <w:sz w:val="22"/>
          <w:lang w:bidi="he-IL"/>
        </w:rPr>
      </w:pPr>
    </w:p>
    <w:p w:rsidR="008551E2" w:rsidRDefault="008551E2" w:rsidP="008551E2">
      <w:pPr>
        <w:jc w:val="both"/>
        <w:rPr>
          <w:rFonts w:ascii="Calibri" w:hAnsi="Calibri" w:cs="Arial"/>
          <w:sz w:val="22"/>
          <w:lang w:bidi="he-IL"/>
        </w:rPr>
      </w:pPr>
      <w:r>
        <w:rPr>
          <w:rFonts w:ascii="Calibri" w:hAnsi="Calibri" w:cs="Arial"/>
          <w:sz w:val="22"/>
          <w:lang w:bidi="he-IL"/>
        </w:rPr>
        <w:t>Las partes se comprometen a ejecutar el PROYECTO y se obligan a cumplir el tenor de la propuesta técnica y financiera final que será aprobada por Innóvate Perú y que formará parte integrante del Contrato de Adjudicación de Recursos No Reembolsables (RNR).</w:t>
      </w:r>
    </w:p>
    <w:p w:rsidR="008551E2" w:rsidRDefault="008551E2" w:rsidP="008551E2">
      <w:pPr>
        <w:spacing w:before="240"/>
        <w:jc w:val="both"/>
        <w:rPr>
          <w:rFonts w:ascii="Calibri" w:hAnsi="Calibri" w:cs="Arial"/>
          <w:b/>
          <w:lang w:bidi="he-IL"/>
        </w:rPr>
      </w:pPr>
      <w:r>
        <w:rPr>
          <w:rFonts w:ascii="Calibri" w:hAnsi="Calibri" w:cs="Arial"/>
          <w:b/>
          <w:lang w:bidi="he-IL"/>
        </w:rPr>
        <w:t>CLÁUSULA CUARTA: APORTES DE LAS ENTIDADES AL PROYECTO</w:t>
      </w:r>
    </w:p>
    <w:p w:rsidR="008551E2" w:rsidRDefault="008551E2" w:rsidP="008551E2">
      <w:pPr>
        <w:spacing w:before="240" w:after="240"/>
        <w:jc w:val="both"/>
        <w:rPr>
          <w:rFonts w:ascii="Calibri" w:hAnsi="Calibri" w:cs="Arial"/>
          <w:sz w:val="22"/>
          <w:lang w:bidi="he-IL"/>
        </w:rPr>
      </w:pPr>
      <w:r>
        <w:rPr>
          <w:rFonts w:ascii="Calibri" w:hAnsi="Calibri" w:cs="Arial"/>
          <w:sz w:val="22"/>
          <w:lang w:bidi="he-IL"/>
        </w:rPr>
        <w:t>Las partes acuerdan realizar los siguientes aportes para la ejecución del PROYECTO:</w:t>
      </w:r>
    </w:p>
    <w:tbl>
      <w:tblPr>
        <w:tblW w:w="7938" w:type="dxa"/>
        <w:tblInd w:w="583" w:type="dxa"/>
        <w:tblCellMar>
          <w:left w:w="10" w:type="dxa"/>
          <w:right w:w="10" w:type="dxa"/>
        </w:tblCellMar>
        <w:tblLook w:val="0000" w:firstRow="0" w:lastRow="0" w:firstColumn="0" w:lastColumn="0" w:noHBand="0" w:noVBand="0"/>
      </w:tblPr>
      <w:tblGrid>
        <w:gridCol w:w="3969"/>
        <w:gridCol w:w="1985"/>
        <w:gridCol w:w="1984"/>
      </w:tblGrid>
      <w:tr w:rsidR="008551E2" w:rsidTr="00F464A9">
        <w:trPr>
          <w:trHeight w:val="425"/>
        </w:trPr>
        <w:tc>
          <w:tcPr>
            <w:tcW w:w="3969"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551E2" w:rsidRDefault="008551E2" w:rsidP="00F464A9">
            <w:pPr>
              <w:widowControl w:val="0"/>
              <w:spacing w:line="360" w:lineRule="atLeast"/>
              <w:jc w:val="both"/>
              <w:rPr>
                <w:rFonts w:ascii="Calibri" w:hAnsi="Calibri" w:cs="Arial"/>
                <w:b/>
                <w:lang w:bidi="he-IL"/>
              </w:rPr>
            </w:pPr>
            <w:r>
              <w:rPr>
                <w:rFonts w:ascii="Calibri" w:hAnsi="Calibri" w:cs="Arial"/>
                <w:b/>
                <w:lang w:bidi="he-IL"/>
              </w:rPr>
              <w:lastRenderedPageBreak/>
              <w:t>Nombre de la Entidad</w:t>
            </w:r>
          </w:p>
        </w:tc>
        <w:tc>
          <w:tcPr>
            <w:tcW w:w="198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551E2" w:rsidRDefault="008551E2" w:rsidP="00F464A9">
            <w:pPr>
              <w:widowControl w:val="0"/>
              <w:spacing w:line="360" w:lineRule="atLeast"/>
              <w:jc w:val="center"/>
              <w:rPr>
                <w:rFonts w:ascii="Calibri" w:hAnsi="Calibri" w:cs="Arial"/>
                <w:b/>
                <w:lang w:bidi="he-IL"/>
              </w:rPr>
            </w:pPr>
            <w:r>
              <w:rPr>
                <w:rFonts w:ascii="Calibri" w:hAnsi="Calibri" w:cs="Arial"/>
                <w:b/>
                <w:lang w:bidi="he-IL"/>
              </w:rPr>
              <w:t>Aporte No</w:t>
            </w:r>
          </w:p>
          <w:p w:rsidR="008551E2" w:rsidRDefault="008551E2" w:rsidP="00F464A9">
            <w:pPr>
              <w:widowControl w:val="0"/>
              <w:spacing w:line="360" w:lineRule="atLeast"/>
              <w:jc w:val="center"/>
              <w:rPr>
                <w:rFonts w:ascii="Calibri" w:hAnsi="Calibri" w:cs="Arial"/>
                <w:b/>
                <w:lang w:bidi="he-IL"/>
              </w:rPr>
            </w:pPr>
            <w:r>
              <w:rPr>
                <w:rFonts w:ascii="Calibri" w:hAnsi="Calibri" w:cs="Arial"/>
                <w:b/>
                <w:lang w:bidi="he-IL"/>
              </w:rPr>
              <w:t>Monetario</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551E2" w:rsidRDefault="008551E2" w:rsidP="00F464A9">
            <w:pPr>
              <w:widowControl w:val="0"/>
              <w:spacing w:line="360" w:lineRule="atLeast"/>
              <w:jc w:val="center"/>
              <w:rPr>
                <w:rFonts w:ascii="Calibri" w:hAnsi="Calibri" w:cs="Arial"/>
                <w:b/>
                <w:lang w:bidi="he-IL"/>
              </w:rPr>
            </w:pPr>
            <w:r>
              <w:rPr>
                <w:rFonts w:ascii="Calibri" w:hAnsi="Calibri" w:cs="Arial"/>
                <w:b/>
                <w:lang w:bidi="he-IL"/>
              </w:rPr>
              <w:t>Aporte</w:t>
            </w:r>
          </w:p>
          <w:p w:rsidR="008551E2" w:rsidRDefault="008551E2" w:rsidP="00F464A9">
            <w:pPr>
              <w:widowControl w:val="0"/>
              <w:spacing w:line="360" w:lineRule="atLeast"/>
              <w:jc w:val="center"/>
              <w:rPr>
                <w:rFonts w:ascii="Calibri" w:hAnsi="Calibri" w:cs="Arial"/>
                <w:b/>
                <w:lang w:bidi="he-IL"/>
              </w:rPr>
            </w:pPr>
            <w:r>
              <w:rPr>
                <w:rFonts w:ascii="Calibri" w:hAnsi="Calibri" w:cs="Arial"/>
                <w:b/>
                <w:lang w:bidi="he-IL"/>
              </w:rPr>
              <w:t>Monetario</w:t>
            </w:r>
          </w:p>
        </w:tc>
      </w:tr>
      <w:tr w:rsidR="008551E2" w:rsidTr="00F464A9">
        <w:trPr>
          <w:trHeight w:val="329"/>
        </w:trPr>
        <w:tc>
          <w:tcPr>
            <w:tcW w:w="3969"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551E2" w:rsidRDefault="008551E2" w:rsidP="00F464A9">
            <w:pPr>
              <w:widowControl w:val="0"/>
              <w:spacing w:after="100" w:line="360" w:lineRule="atLeast"/>
              <w:jc w:val="both"/>
              <w:rPr>
                <w:rFonts w:ascii="Calibri" w:hAnsi="Calibri" w:cs="Arial"/>
                <w:b/>
                <w:lang w:bidi="he-IL"/>
              </w:rPr>
            </w:pPr>
          </w:p>
        </w:tc>
        <w:tc>
          <w:tcPr>
            <w:tcW w:w="198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551E2" w:rsidRDefault="008551E2" w:rsidP="00F464A9">
            <w:pPr>
              <w:widowControl w:val="0"/>
              <w:spacing w:after="100" w:line="360" w:lineRule="atLeast"/>
              <w:jc w:val="center"/>
              <w:rPr>
                <w:rFonts w:ascii="Calibri" w:hAnsi="Calibri" w:cs="Arial"/>
                <w:b/>
                <w:lang w:bidi="he-IL"/>
              </w:rPr>
            </w:pPr>
            <w:r>
              <w:rPr>
                <w:rFonts w:ascii="Calibri" w:hAnsi="Calibri" w:cs="Arial"/>
                <w:b/>
                <w:lang w:bidi="he-IL"/>
              </w:rPr>
              <w:t>S/.</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551E2" w:rsidRDefault="008551E2" w:rsidP="00F464A9">
            <w:pPr>
              <w:widowControl w:val="0"/>
              <w:spacing w:after="100" w:line="360" w:lineRule="atLeast"/>
              <w:jc w:val="center"/>
              <w:rPr>
                <w:rFonts w:ascii="Calibri" w:hAnsi="Calibri" w:cs="Arial"/>
                <w:b/>
                <w:lang w:bidi="he-IL"/>
              </w:rPr>
            </w:pPr>
            <w:r>
              <w:rPr>
                <w:rFonts w:ascii="Calibri" w:hAnsi="Calibri" w:cs="Arial"/>
                <w:b/>
                <w:lang w:bidi="he-IL"/>
              </w:rPr>
              <w:t>S/.</w:t>
            </w:r>
          </w:p>
        </w:tc>
      </w:tr>
      <w:tr w:rsidR="008551E2" w:rsidTr="00FB48DD">
        <w:trPr>
          <w:trHeight w:val="269"/>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r>
      <w:tr w:rsidR="008551E2" w:rsidTr="00FB48DD">
        <w:trPr>
          <w:trHeight w:val="377"/>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r>
      <w:tr w:rsidR="008551E2" w:rsidTr="00FB48DD">
        <w:trPr>
          <w:trHeight w:val="357"/>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r>
      <w:tr w:rsidR="008551E2" w:rsidTr="00F464A9">
        <w:trPr>
          <w:trHeight w:val="20"/>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b/>
                <w:i/>
                <w:lang w:bidi="he-IL"/>
              </w:rPr>
            </w:pPr>
            <w:r>
              <w:rPr>
                <w:rFonts w:ascii="Calibri" w:hAnsi="Calibri" w:cs="Arial"/>
                <w:b/>
                <w:i/>
                <w:lang w:bidi="he-IL"/>
              </w:rPr>
              <w:t>Total</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r>
    </w:tbl>
    <w:p w:rsidR="008551E2" w:rsidRDefault="008551E2" w:rsidP="008551E2">
      <w:pPr>
        <w:spacing w:line="360" w:lineRule="auto"/>
        <w:jc w:val="both"/>
        <w:rPr>
          <w:rFonts w:ascii="Calibri" w:hAnsi="Calibri" w:cs="Arial"/>
        </w:rPr>
      </w:pPr>
    </w:p>
    <w:p w:rsidR="008551E2" w:rsidRDefault="008551E2" w:rsidP="008551E2">
      <w:pPr>
        <w:jc w:val="both"/>
        <w:rPr>
          <w:rFonts w:ascii="Calibri" w:hAnsi="Calibri" w:cs="Arial"/>
          <w:sz w:val="22"/>
        </w:rPr>
      </w:pPr>
      <w:r>
        <w:rPr>
          <w:rFonts w:ascii="Calibri" w:hAnsi="Calibri" w:cs="Arial"/>
          <w:sz w:val="22"/>
        </w:rPr>
        <w:t>En caso de existir diferencia entre el monto de los aportes detallados en el Contrato de Adjudicación de RNR y el presente Convenio, primará lo establecido en el Contrato de Adjudicación de RNR.</w:t>
      </w:r>
    </w:p>
    <w:p w:rsidR="008551E2" w:rsidRDefault="008551E2" w:rsidP="008551E2">
      <w:pPr>
        <w:spacing w:before="240"/>
        <w:jc w:val="both"/>
        <w:rPr>
          <w:rFonts w:ascii="Calibri" w:hAnsi="Calibri" w:cs="Arial"/>
          <w:b/>
          <w:lang w:bidi="he-IL"/>
        </w:rPr>
      </w:pPr>
      <w:r>
        <w:rPr>
          <w:rFonts w:ascii="Calibri" w:hAnsi="Calibri" w:cs="Arial"/>
          <w:b/>
          <w:lang w:bidi="he-IL"/>
        </w:rPr>
        <w:t>CLÁUSULA QUINTA: OBLIGACIONES DE LAS PARTES</w:t>
      </w:r>
    </w:p>
    <w:p w:rsidR="008551E2" w:rsidRDefault="008551E2" w:rsidP="008551E2">
      <w:pPr>
        <w:spacing w:before="240"/>
        <w:jc w:val="both"/>
        <w:rPr>
          <w:rFonts w:ascii="Calibri" w:hAnsi="Calibri" w:cs="Arial"/>
          <w:sz w:val="22"/>
          <w:lang w:bidi="he-IL"/>
        </w:rPr>
      </w:pPr>
      <w:r>
        <w:rPr>
          <w:rFonts w:ascii="Calibri" w:hAnsi="Calibri" w:cs="Arial"/>
          <w:sz w:val="22"/>
          <w:lang w:bidi="he-IL"/>
        </w:rPr>
        <w:t>Las partes acuerdan cumplir con las siguientes obligaciones:</w:t>
      </w:r>
    </w:p>
    <w:p w:rsidR="008551E2" w:rsidRDefault="008551E2" w:rsidP="00B06C6A">
      <w:pPr>
        <w:pStyle w:val="Prrafodelista"/>
        <w:numPr>
          <w:ilvl w:val="0"/>
          <w:numId w:val="20"/>
        </w:numPr>
        <w:suppressAutoHyphens w:val="0"/>
        <w:spacing w:before="120" w:after="100" w:line="276" w:lineRule="auto"/>
        <w:ind w:left="426" w:hanging="426"/>
        <w:jc w:val="both"/>
        <w:textAlignment w:val="auto"/>
        <w:rPr>
          <w:rFonts w:ascii="Calibri" w:hAnsi="Calibri" w:cs="Arial"/>
          <w:sz w:val="22"/>
          <w:lang w:bidi="he-IL"/>
        </w:rPr>
      </w:pPr>
      <w:r>
        <w:rPr>
          <w:rFonts w:ascii="Calibri" w:hAnsi="Calibri" w:cs="Arial"/>
          <w:sz w:val="22"/>
          <w:lang w:bidi="he-IL"/>
        </w:rPr>
        <w:t xml:space="preserve"> Realizar el aporte monetario y no monetario oportunamente.</w:t>
      </w:r>
    </w:p>
    <w:p w:rsidR="008551E2" w:rsidRDefault="008551E2" w:rsidP="00B06C6A">
      <w:pPr>
        <w:pStyle w:val="Prrafodelista"/>
        <w:numPr>
          <w:ilvl w:val="0"/>
          <w:numId w:val="20"/>
        </w:numPr>
        <w:tabs>
          <w:tab w:val="left" w:pos="567"/>
        </w:tabs>
        <w:suppressAutoHyphens w:val="0"/>
        <w:spacing w:before="120" w:after="100" w:line="276" w:lineRule="auto"/>
        <w:ind w:left="426" w:hanging="426"/>
        <w:jc w:val="both"/>
        <w:textAlignment w:val="auto"/>
        <w:rPr>
          <w:rFonts w:ascii="Calibri" w:hAnsi="Calibri" w:cs="Arial"/>
          <w:sz w:val="22"/>
          <w:lang w:bidi="he-IL"/>
        </w:rPr>
      </w:pPr>
      <w:r>
        <w:rPr>
          <w:rFonts w:ascii="Calibri" w:hAnsi="Calibri" w:cs="Arial"/>
          <w:sz w:val="22"/>
          <w:lang w:bidi="he-IL"/>
        </w:rPr>
        <w:t>Cumplir con los entregables y las actividades previstas en el PROYECTO y la propuesta técnica y financiera final que será aprobada por Innóvate Perú y que formará parte integrante del Contrato de Adjudicación de RNR, con la calidad y oportunidad requerida por Innóvate Perú.</w:t>
      </w:r>
    </w:p>
    <w:p w:rsidR="008551E2" w:rsidRDefault="008551E2" w:rsidP="00B06C6A">
      <w:pPr>
        <w:pStyle w:val="Prrafodelista"/>
        <w:numPr>
          <w:ilvl w:val="0"/>
          <w:numId w:val="20"/>
        </w:numPr>
        <w:suppressAutoHyphens w:val="0"/>
        <w:spacing w:before="120" w:after="100" w:line="276" w:lineRule="auto"/>
        <w:ind w:left="426" w:hanging="426"/>
        <w:jc w:val="both"/>
        <w:textAlignment w:val="auto"/>
      </w:pPr>
      <w:r>
        <w:rPr>
          <w:rFonts w:ascii="Calibri" w:hAnsi="Calibri" w:cs="Arial"/>
          <w:sz w:val="22"/>
          <w:lang w:bidi="he-IL"/>
        </w:rPr>
        <w:t>Sostener reuniones periódicas para informar e informarse sobre la ejecución del proyecto y proponer a Innóvate Perú cambios o ajustes al PROYECTO.</w:t>
      </w:r>
    </w:p>
    <w:p w:rsidR="008551E2" w:rsidRDefault="008551E2" w:rsidP="00B06C6A">
      <w:pPr>
        <w:pStyle w:val="Prrafodelista"/>
        <w:numPr>
          <w:ilvl w:val="0"/>
          <w:numId w:val="20"/>
        </w:numPr>
        <w:suppressAutoHyphens w:val="0"/>
        <w:spacing w:before="120" w:after="100" w:line="276" w:lineRule="auto"/>
        <w:ind w:left="426" w:hanging="426"/>
        <w:jc w:val="both"/>
        <w:textAlignment w:val="auto"/>
      </w:pPr>
      <w:r>
        <w:rPr>
          <w:rFonts w:ascii="Calibri" w:hAnsi="Calibri" w:cs="Arial"/>
          <w:sz w:val="22"/>
          <w:lang w:bidi="he-IL"/>
        </w:rPr>
        <w:t>Remitir a Innóvate Perú</w:t>
      </w:r>
      <w:r>
        <w:rPr>
          <w:rFonts w:ascii="Calibri" w:hAnsi="Calibri" w:cs="Arial"/>
          <w:sz w:val="22"/>
        </w:rPr>
        <w:t xml:space="preserve"> </w:t>
      </w:r>
      <w:r>
        <w:rPr>
          <w:rFonts w:ascii="Calibri" w:hAnsi="Calibri" w:cs="Arial"/>
          <w:sz w:val="22"/>
          <w:lang w:bidi="he-IL"/>
        </w:rPr>
        <w:t>oportunamente los informes técnicos y financieros, según lo establecido en el Manual Operativo para la ejecución de proyectos correspondiente.</w:t>
      </w:r>
    </w:p>
    <w:p w:rsidR="008551E2" w:rsidRDefault="008551E2" w:rsidP="00B06C6A">
      <w:pPr>
        <w:pStyle w:val="Prrafodelista"/>
        <w:numPr>
          <w:ilvl w:val="0"/>
          <w:numId w:val="20"/>
        </w:numPr>
        <w:suppressAutoHyphens w:val="0"/>
        <w:spacing w:before="120" w:after="100" w:line="276" w:lineRule="auto"/>
        <w:ind w:left="426" w:hanging="426"/>
        <w:jc w:val="both"/>
        <w:textAlignment w:val="auto"/>
        <w:rPr>
          <w:rFonts w:ascii="Calibri" w:hAnsi="Calibri" w:cs="Arial"/>
          <w:sz w:val="22"/>
          <w:lang w:bidi="he-IL"/>
        </w:rPr>
      </w:pPr>
      <w:r>
        <w:rPr>
          <w:rFonts w:ascii="Calibri" w:hAnsi="Calibri" w:cs="Arial"/>
          <w:sz w:val="22"/>
          <w:lang w:bidi="he-IL"/>
        </w:rPr>
        <w:t>Dar seguimiento permanente al cumplimiento de las actividades, metas y resultados del proyecto.</w:t>
      </w:r>
    </w:p>
    <w:p w:rsidR="008551E2" w:rsidRDefault="008551E2" w:rsidP="008551E2">
      <w:pPr>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respecto de:</w:t>
      </w:r>
    </w:p>
    <w:p w:rsidR="008551E2" w:rsidRDefault="008551E2" w:rsidP="008551E2">
      <w:pPr>
        <w:tabs>
          <w:tab w:val="left" w:pos="709"/>
        </w:tabs>
        <w:spacing w:before="120"/>
        <w:ind w:left="1418" w:hanging="142"/>
        <w:jc w:val="both"/>
        <w:rPr>
          <w:rFonts w:ascii="Calibri" w:hAnsi="Calibri" w:cs="Arial"/>
          <w:sz w:val="22"/>
        </w:rPr>
      </w:pPr>
      <w:r>
        <w:rPr>
          <w:rFonts w:ascii="Calibri" w:hAnsi="Calibri" w:cs="Arial"/>
          <w:sz w:val="22"/>
        </w:rPr>
        <w:t>-Obligaciones adicionales</w:t>
      </w:r>
    </w:p>
    <w:p w:rsidR="008551E2" w:rsidRDefault="008551E2" w:rsidP="008551E2">
      <w:pPr>
        <w:spacing w:before="120"/>
        <w:ind w:left="1418" w:hanging="142"/>
        <w:jc w:val="both"/>
        <w:rPr>
          <w:rFonts w:ascii="Calibri" w:hAnsi="Calibri" w:cs="Arial"/>
          <w:sz w:val="22"/>
        </w:rPr>
      </w:pPr>
      <w:r>
        <w:rPr>
          <w:rFonts w:ascii="Calibri" w:hAnsi="Calibri" w:cs="Arial"/>
          <w:sz w:val="22"/>
        </w:rPr>
        <w:t>-Responsabilidades específicas de algunas de las partes</w:t>
      </w:r>
    </w:p>
    <w:p w:rsidR="008551E2" w:rsidRDefault="008551E2" w:rsidP="008551E2">
      <w:pPr>
        <w:spacing w:before="120"/>
        <w:ind w:left="1418" w:hanging="142"/>
        <w:jc w:val="both"/>
        <w:rPr>
          <w:rFonts w:ascii="Calibri" w:hAnsi="Calibri" w:cs="Arial"/>
          <w:sz w:val="22"/>
        </w:rPr>
      </w:pPr>
      <w:r>
        <w:rPr>
          <w:rFonts w:ascii="Calibri" w:hAnsi="Calibri" w:cs="Arial"/>
          <w:sz w:val="22"/>
        </w:rPr>
        <w:t>-Responsabilidades de la ENTIDAD EJECUTORA ante terceros  o por las contrataciones en el marco del PROYECTO.</w:t>
      </w:r>
    </w:p>
    <w:p w:rsidR="008551E2" w:rsidRDefault="008551E2" w:rsidP="008551E2">
      <w:pPr>
        <w:spacing w:before="240"/>
        <w:jc w:val="both"/>
        <w:rPr>
          <w:rFonts w:ascii="Calibri" w:hAnsi="Calibri" w:cs="Arial"/>
          <w:b/>
          <w:lang w:bidi="he-IL"/>
        </w:rPr>
      </w:pPr>
      <w:r>
        <w:rPr>
          <w:rFonts w:ascii="Calibri" w:hAnsi="Calibri" w:cs="Arial"/>
          <w:b/>
          <w:lang w:bidi="he-IL"/>
        </w:rPr>
        <w:t>CLÁUSULA SEXTA: REPRESENTANTES DE LAS PARTES ANTE EL PROYECTO</w:t>
      </w:r>
    </w:p>
    <w:p w:rsidR="008551E2" w:rsidRDefault="008551E2" w:rsidP="008551E2">
      <w:pPr>
        <w:jc w:val="both"/>
        <w:rPr>
          <w:rFonts w:ascii="Calibri" w:hAnsi="Calibri" w:cs="Arial"/>
        </w:rPr>
      </w:pPr>
    </w:p>
    <w:p w:rsidR="008551E2" w:rsidRDefault="008551E2" w:rsidP="008551E2">
      <w:pPr>
        <w:jc w:val="both"/>
      </w:pPr>
      <w:r>
        <w:rPr>
          <w:rFonts w:ascii="Calibri" w:hAnsi="Calibri" w:cs="Arial"/>
          <w:sz w:val="22"/>
        </w:rPr>
        <w:t>Las partes acuerdan que ________________ (</w:t>
      </w:r>
      <w:r>
        <w:rPr>
          <w:rFonts w:ascii="Calibri" w:hAnsi="Calibri" w:cs="Arial"/>
          <w:i/>
          <w:sz w:val="22"/>
        </w:rPr>
        <w:t>nombre completo</w:t>
      </w:r>
      <w:r>
        <w:rPr>
          <w:rFonts w:ascii="Calibri" w:hAnsi="Calibri" w:cs="Arial"/>
          <w:sz w:val="22"/>
        </w:rPr>
        <w:t>), asumirá el cargo de Coordinador General del PROYECTO y será responsable de mantener informadas a las partes sobre su ejecución.</w:t>
      </w:r>
    </w:p>
    <w:p w:rsidR="008551E2" w:rsidRDefault="008551E2" w:rsidP="008551E2">
      <w:pPr>
        <w:jc w:val="both"/>
        <w:rPr>
          <w:rFonts w:ascii="Calibri" w:hAnsi="Calibri" w:cs="Arial"/>
          <w:sz w:val="22"/>
        </w:rPr>
      </w:pPr>
    </w:p>
    <w:p w:rsidR="008551E2" w:rsidRDefault="008551E2" w:rsidP="008551E2">
      <w:pPr>
        <w:jc w:val="both"/>
        <w:rPr>
          <w:rFonts w:ascii="Calibri" w:hAnsi="Calibri" w:cs="Arial"/>
          <w:sz w:val="22"/>
        </w:rPr>
      </w:pPr>
      <w:r>
        <w:rPr>
          <w:rFonts w:ascii="Calibri" w:hAnsi="Calibri" w:cs="Arial"/>
          <w:sz w:val="22"/>
        </w:rPr>
        <w:t>Las partes acuerdan que las coordinaciones sobre el PROYECTO se realizarán a través de las siguientes personas de contacto:</w:t>
      </w:r>
    </w:p>
    <w:p w:rsidR="008551E2" w:rsidRDefault="008551E2" w:rsidP="008551E2">
      <w:pPr>
        <w:jc w:val="both"/>
        <w:rPr>
          <w:rFonts w:ascii="Calibri" w:hAnsi="Calibri" w:cs="Arial"/>
          <w:sz w:val="22"/>
        </w:rPr>
      </w:pPr>
    </w:p>
    <w:p w:rsidR="008551E2" w:rsidRDefault="008551E2" w:rsidP="00B06C6A">
      <w:pPr>
        <w:pStyle w:val="Prrafodelista"/>
        <w:numPr>
          <w:ilvl w:val="0"/>
          <w:numId w:val="21"/>
        </w:numPr>
        <w:suppressAutoHyphens w:val="0"/>
        <w:spacing w:line="360" w:lineRule="auto"/>
        <w:jc w:val="both"/>
        <w:textAlignment w:val="auto"/>
      </w:pPr>
      <w:r>
        <w:rPr>
          <w:rFonts w:ascii="Calibri" w:hAnsi="Calibri" w:cs="Arial"/>
          <w:sz w:val="22"/>
        </w:rPr>
        <w:t>___________________ (</w:t>
      </w:r>
      <w:r>
        <w:rPr>
          <w:rFonts w:ascii="Calibri" w:hAnsi="Calibri" w:cs="Arial"/>
          <w:i/>
          <w:sz w:val="22"/>
        </w:rPr>
        <w:t>nombre completo</w:t>
      </w:r>
      <w:r>
        <w:rPr>
          <w:rFonts w:ascii="Calibri" w:hAnsi="Calibri" w:cs="Arial"/>
          <w:sz w:val="22"/>
        </w:rPr>
        <w:t>) por __________________ (</w:t>
      </w:r>
      <w:r>
        <w:rPr>
          <w:rFonts w:ascii="Calibri" w:hAnsi="Calibri" w:cs="Arial"/>
          <w:i/>
          <w:sz w:val="22"/>
        </w:rPr>
        <w:t>nombre de la entidad</w:t>
      </w:r>
      <w:r>
        <w:rPr>
          <w:rFonts w:ascii="Calibri" w:hAnsi="Calibri" w:cs="Arial"/>
          <w:sz w:val="22"/>
        </w:rPr>
        <w:t>)</w:t>
      </w:r>
    </w:p>
    <w:p w:rsidR="008551E2" w:rsidRDefault="008551E2" w:rsidP="00B06C6A">
      <w:pPr>
        <w:pStyle w:val="Prrafodelista"/>
        <w:numPr>
          <w:ilvl w:val="0"/>
          <w:numId w:val="21"/>
        </w:numPr>
        <w:suppressAutoHyphens w:val="0"/>
        <w:spacing w:line="360" w:lineRule="auto"/>
        <w:jc w:val="both"/>
        <w:textAlignment w:val="auto"/>
      </w:pPr>
      <w:r>
        <w:rPr>
          <w:rFonts w:ascii="Calibri" w:hAnsi="Calibri" w:cs="Arial"/>
          <w:sz w:val="22"/>
        </w:rPr>
        <w:lastRenderedPageBreak/>
        <w:t>___________________ (</w:t>
      </w:r>
      <w:r>
        <w:rPr>
          <w:rFonts w:ascii="Calibri" w:hAnsi="Calibri" w:cs="Arial"/>
          <w:i/>
          <w:sz w:val="22"/>
        </w:rPr>
        <w:t>nombre completo</w:t>
      </w:r>
      <w:r>
        <w:rPr>
          <w:rFonts w:ascii="Calibri" w:hAnsi="Calibri" w:cs="Arial"/>
          <w:sz w:val="22"/>
        </w:rPr>
        <w:t>) por __________________ (</w:t>
      </w:r>
      <w:r>
        <w:rPr>
          <w:rFonts w:ascii="Calibri" w:hAnsi="Calibri" w:cs="Arial"/>
          <w:i/>
          <w:sz w:val="22"/>
        </w:rPr>
        <w:t>nombre de la entidad</w:t>
      </w:r>
      <w:r>
        <w:rPr>
          <w:rFonts w:ascii="Calibri" w:hAnsi="Calibri" w:cs="Arial"/>
          <w:sz w:val="22"/>
        </w:rPr>
        <w:t>)</w:t>
      </w:r>
    </w:p>
    <w:p w:rsidR="008551E2" w:rsidRDefault="008551E2" w:rsidP="00B06C6A">
      <w:pPr>
        <w:pStyle w:val="Prrafodelista"/>
        <w:numPr>
          <w:ilvl w:val="0"/>
          <w:numId w:val="21"/>
        </w:numPr>
        <w:suppressAutoHyphens w:val="0"/>
        <w:spacing w:line="360" w:lineRule="auto"/>
        <w:jc w:val="both"/>
        <w:textAlignment w:val="auto"/>
        <w:rPr>
          <w:rFonts w:ascii="Calibri" w:hAnsi="Calibri" w:cs="Arial"/>
          <w:sz w:val="22"/>
        </w:rPr>
      </w:pPr>
      <w:r>
        <w:rPr>
          <w:rFonts w:ascii="Calibri" w:hAnsi="Calibri" w:cs="Arial"/>
          <w:sz w:val="22"/>
        </w:rPr>
        <w:t>…..</w:t>
      </w:r>
    </w:p>
    <w:p w:rsidR="008551E2" w:rsidRDefault="008551E2" w:rsidP="008551E2">
      <w:pPr>
        <w:pStyle w:val="Prrafodelista"/>
        <w:spacing w:line="360" w:lineRule="auto"/>
        <w:ind w:left="360"/>
        <w:jc w:val="both"/>
        <w:rPr>
          <w:rFonts w:ascii="Calibri" w:hAnsi="Calibri" w:cs="Arial"/>
        </w:rPr>
      </w:pPr>
    </w:p>
    <w:p w:rsidR="008551E2" w:rsidRDefault="008551E2" w:rsidP="008551E2">
      <w:pPr>
        <w:tabs>
          <w:tab w:val="left" w:pos="567"/>
        </w:tabs>
        <w:ind w:left="68"/>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respecto de:</w:t>
      </w:r>
    </w:p>
    <w:p w:rsidR="008551E2" w:rsidRDefault="008551E2" w:rsidP="008551E2">
      <w:pPr>
        <w:tabs>
          <w:tab w:val="left" w:pos="567"/>
        </w:tabs>
        <w:ind w:left="68"/>
        <w:jc w:val="both"/>
        <w:rPr>
          <w:rFonts w:ascii="Calibri" w:hAnsi="Calibri" w:cs="Arial"/>
          <w:sz w:val="22"/>
        </w:rPr>
      </w:pPr>
    </w:p>
    <w:p w:rsidR="008551E2" w:rsidRDefault="008551E2" w:rsidP="008551E2">
      <w:pPr>
        <w:tabs>
          <w:tab w:val="left" w:pos="0"/>
        </w:tabs>
        <w:spacing w:line="276" w:lineRule="auto"/>
        <w:ind w:left="1418" w:hanging="284"/>
        <w:jc w:val="both"/>
        <w:rPr>
          <w:rFonts w:ascii="Calibri" w:hAnsi="Calibri" w:cs="Arial"/>
          <w:sz w:val="22"/>
        </w:rPr>
      </w:pPr>
      <w:r>
        <w:rPr>
          <w:rFonts w:ascii="Calibri" w:hAnsi="Calibri" w:cs="Arial"/>
          <w:sz w:val="22"/>
        </w:rPr>
        <w:t xml:space="preserve">   -Funciones o tareas específicas para el Coordinador General del PROYECTO</w:t>
      </w:r>
    </w:p>
    <w:p w:rsidR="008551E2" w:rsidRDefault="008551E2" w:rsidP="008551E2">
      <w:pPr>
        <w:spacing w:line="276" w:lineRule="auto"/>
        <w:ind w:left="993" w:firstLine="283"/>
        <w:jc w:val="both"/>
        <w:rPr>
          <w:rFonts w:ascii="Calibri" w:hAnsi="Calibri" w:cs="Arial"/>
          <w:sz w:val="22"/>
        </w:rPr>
      </w:pPr>
      <w:r>
        <w:rPr>
          <w:rFonts w:ascii="Calibri" w:hAnsi="Calibri" w:cs="Arial"/>
          <w:sz w:val="22"/>
        </w:rPr>
        <w:t>-Conformación de un Directorio u órgano para la toma de decisiones</w:t>
      </w:r>
    </w:p>
    <w:p w:rsidR="008551E2" w:rsidRDefault="008551E2" w:rsidP="008551E2">
      <w:pPr>
        <w:spacing w:line="276" w:lineRule="auto"/>
        <w:ind w:left="993" w:firstLine="283"/>
        <w:jc w:val="both"/>
        <w:rPr>
          <w:rFonts w:ascii="Calibri" w:hAnsi="Calibri" w:cs="Arial"/>
          <w:sz w:val="22"/>
        </w:rPr>
      </w:pPr>
      <w:r>
        <w:rPr>
          <w:rFonts w:ascii="Calibri" w:hAnsi="Calibri" w:cs="Arial"/>
          <w:sz w:val="22"/>
        </w:rPr>
        <w:t>-Periodicidad de reuniones</w:t>
      </w:r>
    </w:p>
    <w:p w:rsidR="008551E2" w:rsidRDefault="008551E2" w:rsidP="008551E2">
      <w:pPr>
        <w:spacing w:line="276" w:lineRule="auto"/>
        <w:ind w:left="1276"/>
        <w:jc w:val="both"/>
        <w:rPr>
          <w:rFonts w:ascii="Calibri" w:hAnsi="Calibri" w:cs="Arial"/>
          <w:sz w:val="22"/>
        </w:rPr>
      </w:pPr>
      <w:r>
        <w:rPr>
          <w:rFonts w:ascii="Calibri" w:hAnsi="Calibri" w:cs="Arial"/>
          <w:sz w:val="22"/>
        </w:rPr>
        <w:t>-Reglas sobre quórum, mecanismos para la toma de decisiones, suscripciones de actas.</w:t>
      </w:r>
    </w:p>
    <w:p w:rsidR="008551E2" w:rsidRDefault="008551E2" w:rsidP="008551E2">
      <w:pPr>
        <w:spacing w:before="240"/>
        <w:jc w:val="both"/>
        <w:rPr>
          <w:rFonts w:ascii="Calibri" w:hAnsi="Calibri" w:cs="Arial"/>
          <w:b/>
          <w:lang w:bidi="he-IL"/>
        </w:rPr>
      </w:pPr>
      <w:r>
        <w:rPr>
          <w:rFonts w:ascii="Calibri" w:hAnsi="Calibri" w:cs="Arial"/>
          <w:b/>
          <w:lang w:bidi="he-IL"/>
        </w:rPr>
        <w:t>CLÁUSULA SÉPTIMA: CONFIDENCIALIDAD</w:t>
      </w:r>
    </w:p>
    <w:p w:rsidR="008551E2" w:rsidRDefault="008551E2" w:rsidP="008551E2">
      <w:pPr>
        <w:jc w:val="both"/>
        <w:rPr>
          <w:rFonts w:ascii="Calibri" w:hAnsi="Calibri" w:cs="Arial"/>
          <w:lang w:bidi="he-IL"/>
        </w:rPr>
      </w:pPr>
    </w:p>
    <w:p w:rsidR="008551E2" w:rsidRDefault="008551E2" w:rsidP="008551E2">
      <w:pPr>
        <w:jc w:val="both"/>
        <w:rPr>
          <w:rFonts w:ascii="Calibri" w:hAnsi="Calibri" w:cs="Arial"/>
          <w:sz w:val="22"/>
          <w:lang w:bidi="he-IL"/>
        </w:rPr>
      </w:pPr>
      <w:r>
        <w:rPr>
          <w:rFonts w:ascii="Calibri" w:hAnsi="Calibri" w:cs="Arial"/>
          <w:sz w:val="22"/>
          <w:lang w:bidi="he-IL"/>
        </w:rPr>
        <w:t>Las partes se comprometen a no divulgar ni publicar las informaciones científicas o técnicas a las que tengan acceso en el marco del PROYECTO, sin la autorización expresa de las partes.</w:t>
      </w:r>
    </w:p>
    <w:p w:rsidR="008551E2" w:rsidRDefault="008551E2" w:rsidP="008551E2">
      <w:pPr>
        <w:tabs>
          <w:tab w:val="left" w:pos="567"/>
        </w:tabs>
        <w:jc w:val="both"/>
        <w:rPr>
          <w:rFonts w:ascii="Calibri" w:hAnsi="Calibri" w:cs="Arial"/>
          <w:b/>
          <w:lang w:bidi="he-IL"/>
        </w:rPr>
      </w:pPr>
    </w:p>
    <w:p w:rsidR="008551E2" w:rsidRDefault="008551E2" w:rsidP="008551E2">
      <w:pPr>
        <w:tabs>
          <w:tab w:val="left" w:pos="567"/>
        </w:tabs>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respecto de la confidencialidad sobre:</w:t>
      </w:r>
    </w:p>
    <w:p w:rsidR="008551E2" w:rsidRDefault="008551E2" w:rsidP="008551E2">
      <w:pPr>
        <w:tabs>
          <w:tab w:val="left" w:pos="567"/>
        </w:tabs>
        <w:spacing w:line="276" w:lineRule="auto"/>
        <w:ind w:left="68" w:firstLine="1208"/>
        <w:jc w:val="both"/>
        <w:rPr>
          <w:rFonts w:ascii="Calibri" w:hAnsi="Calibri" w:cs="Arial"/>
          <w:sz w:val="22"/>
        </w:rPr>
      </w:pPr>
    </w:p>
    <w:p w:rsidR="008551E2" w:rsidRDefault="008551E2" w:rsidP="008551E2">
      <w:pPr>
        <w:tabs>
          <w:tab w:val="left" w:pos="567"/>
        </w:tabs>
        <w:spacing w:line="276" w:lineRule="auto"/>
        <w:ind w:left="68" w:firstLine="1208"/>
        <w:jc w:val="both"/>
        <w:rPr>
          <w:rFonts w:ascii="Calibri" w:hAnsi="Calibri" w:cs="Arial"/>
          <w:sz w:val="22"/>
        </w:rPr>
      </w:pPr>
      <w:r>
        <w:rPr>
          <w:rFonts w:ascii="Calibri" w:hAnsi="Calibri" w:cs="Arial"/>
          <w:sz w:val="22"/>
        </w:rPr>
        <w:t>-Información generada por el PROYECTO</w:t>
      </w:r>
    </w:p>
    <w:p w:rsidR="008551E2" w:rsidRDefault="008551E2" w:rsidP="008551E2">
      <w:pPr>
        <w:tabs>
          <w:tab w:val="left" w:pos="-284"/>
        </w:tabs>
        <w:spacing w:line="276" w:lineRule="auto"/>
        <w:ind w:left="1418" w:hanging="142"/>
        <w:jc w:val="both"/>
        <w:rPr>
          <w:rFonts w:ascii="Calibri" w:hAnsi="Calibri" w:cs="Arial"/>
          <w:sz w:val="22"/>
        </w:rPr>
      </w:pPr>
      <w:r>
        <w:rPr>
          <w:rFonts w:ascii="Calibri" w:hAnsi="Calibri" w:cs="Arial"/>
          <w:sz w:val="22"/>
        </w:rPr>
        <w:t>-Información generada por una de las partes y que se comparte en el marco del PROYECTO.</w:t>
      </w:r>
    </w:p>
    <w:p w:rsidR="008551E2" w:rsidRDefault="008551E2" w:rsidP="008551E2">
      <w:pPr>
        <w:tabs>
          <w:tab w:val="left" w:pos="567"/>
        </w:tabs>
        <w:spacing w:line="276" w:lineRule="auto"/>
        <w:ind w:left="68" w:firstLine="1208"/>
        <w:jc w:val="both"/>
        <w:rPr>
          <w:rFonts w:ascii="Calibri" w:hAnsi="Calibri" w:cs="Arial"/>
          <w:sz w:val="22"/>
        </w:rPr>
      </w:pPr>
      <w:r>
        <w:rPr>
          <w:rFonts w:ascii="Calibri" w:hAnsi="Calibri" w:cs="Arial"/>
          <w:sz w:val="22"/>
        </w:rPr>
        <w:t>-Limitaciones para el acceso a información de trabajadores de las partes</w:t>
      </w:r>
    </w:p>
    <w:p w:rsidR="008551E2" w:rsidRDefault="008551E2" w:rsidP="008551E2">
      <w:pPr>
        <w:tabs>
          <w:tab w:val="left" w:pos="567"/>
        </w:tabs>
        <w:spacing w:line="276" w:lineRule="auto"/>
        <w:ind w:left="68" w:firstLine="1208"/>
        <w:jc w:val="both"/>
        <w:rPr>
          <w:rFonts w:ascii="Calibri" w:hAnsi="Calibri" w:cs="Arial"/>
          <w:sz w:val="22"/>
        </w:rPr>
      </w:pPr>
      <w:r>
        <w:rPr>
          <w:rFonts w:ascii="Calibri" w:hAnsi="Calibri" w:cs="Arial"/>
          <w:sz w:val="22"/>
        </w:rPr>
        <w:t>-Mecanismos para otorgar autorizaciones entre las partes.</w:t>
      </w:r>
    </w:p>
    <w:p w:rsidR="008551E2" w:rsidRDefault="008551E2" w:rsidP="008551E2">
      <w:pPr>
        <w:tabs>
          <w:tab w:val="left" w:pos="567"/>
        </w:tabs>
        <w:spacing w:line="276" w:lineRule="auto"/>
        <w:ind w:left="68" w:firstLine="1208"/>
        <w:jc w:val="both"/>
        <w:rPr>
          <w:rFonts w:ascii="Calibri" w:hAnsi="Calibri" w:cs="Arial"/>
          <w:sz w:val="22"/>
        </w:rPr>
      </w:pPr>
      <w:r>
        <w:rPr>
          <w:rFonts w:ascii="Calibri" w:hAnsi="Calibri" w:cs="Arial"/>
          <w:sz w:val="22"/>
        </w:rPr>
        <w:t>-Tesis generadas en el marco del PROYECTO</w:t>
      </w:r>
    </w:p>
    <w:p w:rsidR="008551E2" w:rsidRDefault="008551E2" w:rsidP="008551E2">
      <w:pPr>
        <w:tabs>
          <w:tab w:val="left" w:pos="567"/>
          <w:tab w:val="left" w:pos="709"/>
        </w:tabs>
        <w:ind w:left="68" w:firstLine="925"/>
        <w:jc w:val="both"/>
        <w:rPr>
          <w:rFonts w:ascii="Calibri" w:hAnsi="Calibri" w:cs="Arial"/>
        </w:rPr>
      </w:pPr>
    </w:p>
    <w:p w:rsidR="008551E2" w:rsidRDefault="008551E2" w:rsidP="008551E2">
      <w:pPr>
        <w:spacing w:before="240"/>
        <w:jc w:val="both"/>
        <w:rPr>
          <w:rFonts w:ascii="Calibri" w:hAnsi="Calibri" w:cs="Arial"/>
          <w:b/>
          <w:lang w:bidi="he-IL"/>
        </w:rPr>
      </w:pPr>
      <w:r>
        <w:rPr>
          <w:rFonts w:ascii="Calibri" w:hAnsi="Calibri" w:cs="Arial"/>
          <w:b/>
          <w:lang w:bidi="he-IL"/>
        </w:rPr>
        <w:t>CLÁUSULA OCTAVA: PUBLICACIONES</w:t>
      </w:r>
    </w:p>
    <w:p w:rsidR="008551E2" w:rsidRDefault="008551E2" w:rsidP="008551E2">
      <w:pPr>
        <w:spacing w:before="240"/>
        <w:jc w:val="both"/>
        <w:rPr>
          <w:rFonts w:ascii="Calibri" w:hAnsi="Calibri" w:cs="Arial"/>
          <w:sz w:val="22"/>
          <w:lang w:bidi="he-IL"/>
        </w:rPr>
      </w:pPr>
      <w:r>
        <w:rPr>
          <w:rFonts w:ascii="Calibri" w:hAnsi="Calibri" w:cs="Arial"/>
          <w:sz w:val="22"/>
          <w:lang w:bidi="he-IL"/>
        </w:rPr>
        <w:t>Las partes se obligan a reconocer a Innóvate Perú como la entidad que cofinanció el PROYECTO en toda publicación parcial o total de sus resultados, así como en toda presentación pública que se realice. Esta obligación subsistirá aun luego de finalizado el proyecto.</w:t>
      </w:r>
    </w:p>
    <w:p w:rsidR="008551E2" w:rsidRDefault="008551E2" w:rsidP="008551E2">
      <w:pPr>
        <w:spacing w:before="240"/>
        <w:ind w:left="360"/>
        <w:jc w:val="both"/>
        <w:rPr>
          <w:rFonts w:ascii="Calibri" w:hAnsi="Calibri" w:cs="Arial"/>
          <w:sz w:val="22"/>
          <w:lang w:bidi="he-IL"/>
        </w:rPr>
      </w:pPr>
    </w:p>
    <w:p w:rsidR="008551E2" w:rsidRDefault="008551E2" w:rsidP="008551E2">
      <w:pPr>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sobre:</w:t>
      </w:r>
    </w:p>
    <w:p w:rsidR="008551E2" w:rsidRDefault="008551E2" w:rsidP="008551E2">
      <w:pPr>
        <w:ind w:left="1276" w:firstLine="848"/>
        <w:jc w:val="both"/>
        <w:rPr>
          <w:rFonts w:ascii="Calibri" w:hAnsi="Calibri" w:cs="Arial"/>
          <w:sz w:val="22"/>
        </w:rPr>
      </w:pPr>
      <w:r>
        <w:rPr>
          <w:rFonts w:ascii="Calibri" w:hAnsi="Calibri" w:cs="Arial"/>
          <w:sz w:val="22"/>
        </w:rPr>
        <w:t>-Participación de investigadores y condiciones de publicación</w:t>
      </w:r>
    </w:p>
    <w:p w:rsidR="008551E2" w:rsidRDefault="008551E2" w:rsidP="008551E2">
      <w:pPr>
        <w:ind w:left="1276" w:firstLine="848"/>
        <w:jc w:val="both"/>
        <w:rPr>
          <w:rFonts w:ascii="Calibri" w:hAnsi="Calibri" w:cs="Arial"/>
          <w:sz w:val="22"/>
        </w:rPr>
      </w:pPr>
      <w:r>
        <w:rPr>
          <w:rFonts w:ascii="Calibri" w:hAnsi="Calibri" w:cs="Arial"/>
          <w:sz w:val="22"/>
        </w:rPr>
        <w:t>-Reconocimiento de la participación de las demás entidades</w:t>
      </w:r>
    </w:p>
    <w:p w:rsidR="008551E2" w:rsidRDefault="008551E2" w:rsidP="008551E2">
      <w:pPr>
        <w:ind w:left="2124"/>
        <w:jc w:val="both"/>
        <w:rPr>
          <w:rFonts w:ascii="Calibri" w:hAnsi="Calibri" w:cs="Arial"/>
          <w:sz w:val="22"/>
        </w:rPr>
      </w:pPr>
      <w:r>
        <w:rPr>
          <w:rFonts w:ascii="Calibri" w:hAnsi="Calibri" w:cs="Arial"/>
          <w:sz w:val="22"/>
        </w:rPr>
        <w:t>-Mecanismos para dar la autorización sobre publicación o aprobación de      contenidos.</w:t>
      </w:r>
    </w:p>
    <w:p w:rsidR="008551E2" w:rsidRDefault="008551E2" w:rsidP="008551E2">
      <w:pPr>
        <w:jc w:val="both"/>
        <w:rPr>
          <w:rFonts w:ascii="Calibri" w:hAnsi="Calibri" w:cs="Arial"/>
        </w:rPr>
      </w:pPr>
    </w:p>
    <w:p w:rsidR="008551E2" w:rsidRDefault="008551E2" w:rsidP="008551E2">
      <w:pPr>
        <w:jc w:val="both"/>
        <w:rPr>
          <w:rFonts w:ascii="Calibri" w:hAnsi="Calibri" w:cs="Arial"/>
          <w:b/>
        </w:rPr>
      </w:pPr>
      <w:r>
        <w:rPr>
          <w:rFonts w:ascii="Calibri" w:hAnsi="Calibri" w:cs="Arial"/>
          <w:b/>
        </w:rPr>
        <w:t>CLÁUSULA OCTAVA: EXPLOTACIÓN ECONÓMICA Y DERECHOS DE PROPIEDAD INTELECTUAL</w:t>
      </w:r>
    </w:p>
    <w:p w:rsidR="008551E2" w:rsidRDefault="008551E2" w:rsidP="008551E2">
      <w:pPr>
        <w:jc w:val="both"/>
        <w:rPr>
          <w:rFonts w:ascii="Calibri" w:hAnsi="Calibri" w:cs="Arial"/>
        </w:rPr>
      </w:pPr>
    </w:p>
    <w:p w:rsidR="008551E2" w:rsidRDefault="008551E2" w:rsidP="008551E2">
      <w:pPr>
        <w:jc w:val="both"/>
        <w:rPr>
          <w:rFonts w:ascii="Calibri" w:hAnsi="Calibri" w:cs="Arial"/>
          <w:sz w:val="22"/>
        </w:rPr>
      </w:pPr>
      <w:r>
        <w:rPr>
          <w:rFonts w:ascii="Calibri" w:hAnsi="Calibri" w:cs="Arial"/>
          <w:sz w:val="22"/>
        </w:rPr>
        <w:t>Las partes acuerdan que el registro de los derechos de propiedad intelectual y la explotación económica de los resultados generados por el PROYECTO se realizará previo acuerdo expreso de las partes y según la distribución que estas acuerden.</w:t>
      </w:r>
    </w:p>
    <w:p w:rsidR="008551E2" w:rsidRDefault="008551E2" w:rsidP="008551E2">
      <w:pPr>
        <w:jc w:val="both"/>
        <w:rPr>
          <w:rFonts w:ascii="Calibri" w:hAnsi="Calibri" w:cs="Arial"/>
          <w:sz w:val="22"/>
        </w:rPr>
      </w:pPr>
    </w:p>
    <w:p w:rsidR="008551E2" w:rsidRDefault="008551E2" w:rsidP="008551E2">
      <w:pPr>
        <w:jc w:val="both"/>
      </w:pPr>
      <w:r>
        <w:rPr>
          <w:rFonts w:ascii="Calibri" w:hAnsi="Calibri" w:cs="Arial"/>
          <w:sz w:val="22"/>
        </w:rPr>
        <w:lastRenderedPageBreak/>
        <w:t xml:space="preserve">Las partes convienen que el acuerdo sobre la distribución de derechos, utilidades u otros que no hayan sido definidos en este Convenio y que puedan generarse por el PROYECTO se realizará antes del cierre del mismo ante </w:t>
      </w:r>
      <w:r>
        <w:rPr>
          <w:rFonts w:ascii="Calibri" w:hAnsi="Calibri" w:cs="Arial"/>
          <w:sz w:val="22"/>
          <w:lang w:bidi="he-IL"/>
        </w:rPr>
        <w:t>Innóvate Perú</w:t>
      </w:r>
      <w:r>
        <w:rPr>
          <w:rFonts w:ascii="Calibri" w:hAnsi="Calibri" w:cs="Arial"/>
          <w:sz w:val="22"/>
        </w:rPr>
        <w:t>.</w:t>
      </w:r>
    </w:p>
    <w:p w:rsidR="008551E2" w:rsidRDefault="008551E2" w:rsidP="008551E2">
      <w:pPr>
        <w:ind w:left="708"/>
        <w:jc w:val="both"/>
        <w:rPr>
          <w:rFonts w:ascii="Calibri" w:hAnsi="Calibri" w:cs="Arial"/>
          <w:b/>
        </w:rPr>
      </w:pPr>
    </w:p>
    <w:p w:rsidR="008551E2" w:rsidRDefault="008551E2" w:rsidP="008551E2">
      <w:pPr>
        <w:jc w:val="both"/>
      </w:pPr>
      <w:r>
        <w:rPr>
          <w:rFonts w:ascii="Calibri" w:hAnsi="Calibri" w:cs="Arial"/>
          <w:b/>
        </w:rPr>
        <w:t>SUGRENCIA DE ASPECTOS A ACORDAR</w:t>
      </w:r>
      <w:r>
        <w:rPr>
          <w:rFonts w:ascii="Calibri" w:hAnsi="Calibri" w:cs="Arial"/>
          <w:b/>
          <w:sz w:val="22"/>
        </w:rPr>
        <w:t>:</w:t>
      </w:r>
      <w:r>
        <w:rPr>
          <w:rFonts w:ascii="Calibri" w:hAnsi="Calibri" w:cs="Arial"/>
          <w:sz w:val="22"/>
        </w:rPr>
        <w:t xml:space="preserve"> Si las partes lo consideran necesario pueden establecer compromisos sobre:</w:t>
      </w:r>
    </w:p>
    <w:p w:rsidR="008551E2" w:rsidRDefault="008551E2" w:rsidP="00B06C6A">
      <w:pPr>
        <w:pStyle w:val="Prrafodelista"/>
        <w:numPr>
          <w:ilvl w:val="0"/>
          <w:numId w:val="22"/>
        </w:numPr>
        <w:suppressAutoHyphens w:val="0"/>
        <w:spacing w:after="200" w:line="276" w:lineRule="auto"/>
        <w:ind w:left="567"/>
        <w:jc w:val="both"/>
        <w:textAlignment w:val="auto"/>
        <w:rPr>
          <w:rFonts w:ascii="Calibri" w:hAnsi="Calibri" w:cs="Arial"/>
          <w:sz w:val="22"/>
        </w:rPr>
      </w:pPr>
      <w:r>
        <w:rPr>
          <w:rFonts w:ascii="Calibri" w:hAnsi="Calibri" w:cs="Arial"/>
          <w:sz w:val="22"/>
        </w:rPr>
        <w:t>Reconocimientos de derechos de propiedad preexistentes.</w:t>
      </w:r>
    </w:p>
    <w:p w:rsidR="008551E2" w:rsidRDefault="008551E2" w:rsidP="00B06C6A">
      <w:pPr>
        <w:pStyle w:val="Prrafodelista"/>
        <w:numPr>
          <w:ilvl w:val="0"/>
          <w:numId w:val="22"/>
        </w:numPr>
        <w:suppressAutoHyphens w:val="0"/>
        <w:spacing w:after="200" w:line="276" w:lineRule="auto"/>
        <w:ind w:left="567"/>
        <w:jc w:val="both"/>
        <w:textAlignment w:val="auto"/>
        <w:rPr>
          <w:rFonts w:ascii="Calibri" w:hAnsi="Calibri" w:cs="Arial"/>
          <w:sz w:val="22"/>
        </w:rPr>
      </w:pPr>
      <w:r>
        <w:rPr>
          <w:rFonts w:ascii="Calibri" w:hAnsi="Calibri" w:cs="Arial"/>
          <w:sz w:val="22"/>
        </w:rPr>
        <w:t>Titularidad de derechos de comercialización o de propiedad.</w:t>
      </w:r>
    </w:p>
    <w:p w:rsidR="008551E2" w:rsidRDefault="008551E2" w:rsidP="00B06C6A">
      <w:pPr>
        <w:pStyle w:val="Prrafodelista"/>
        <w:numPr>
          <w:ilvl w:val="0"/>
          <w:numId w:val="22"/>
        </w:numPr>
        <w:suppressAutoHyphens w:val="0"/>
        <w:spacing w:after="200" w:line="276" w:lineRule="auto"/>
        <w:ind w:left="567"/>
        <w:jc w:val="both"/>
        <w:textAlignment w:val="auto"/>
        <w:rPr>
          <w:rFonts w:ascii="Calibri" w:hAnsi="Calibri" w:cs="Arial"/>
          <w:sz w:val="22"/>
        </w:rPr>
      </w:pPr>
      <w:r>
        <w:rPr>
          <w:rFonts w:ascii="Calibri" w:hAnsi="Calibri" w:cs="Arial"/>
          <w:sz w:val="22"/>
        </w:rPr>
        <w:t>Distribución de porcentajes de utilidades o derechos.</w:t>
      </w:r>
    </w:p>
    <w:p w:rsidR="008551E2" w:rsidRDefault="008551E2" w:rsidP="00B06C6A">
      <w:pPr>
        <w:pStyle w:val="Prrafodelista"/>
        <w:numPr>
          <w:ilvl w:val="0"/>
          <w:numId w:val="22"/>
        </w:numPr>
        <w:suppressAutoHyphens w:val="0"/>
        <w:spacing w:after="200" w:line="276" w:lineRule="auto"/>
        <w:ind w:left="567"/>
        <w:jc w:val="both"/>
        <w:textAlignment w:val="auto"/>
      </w:pPr>
      <w:r>
        <w:rPr>
          <w:rFonts w:ascii="Calibri" w:hAnsi="Calibri" w:cs="Arial"/>
          <w:sz w:val="22"/>
        </w:rPr>
        <w:t xml:space="preserve">Uso de resultados del PROYECTO en </w:t>
      </w:r>
      <w:proofErr w:type="gramStart"/>
      <w:r>
        <w:rPr>
          <w:rFonts w:ascii="Calibri" w:hAnsi="Calibri" w:cs="Arial"/>
          <w:sz w:val="22"/>
        </w:rPr>
        <w:t>una</w:t>
      </w:r>
      <w:proofErr w:type="gramEnd"/>
      <w:r>
        <w:rPr>
          <w:rFonts w:ascii="Calibri" w:hAnsi="Calibri" w:cs="Arial"/>
          <w:sz w:val="22"/>
        </w:rPr>
        <w:t xml:space="preserve"> área geográfica o para una actividad comercial </w:t>
      </w:r>
      <w:proofErr w:type="spellStart"/>
      <w:r>
        <w:rPr>
          <w:rFonts w:ascii="Calibri" w:hAnsi="Calibri" w:cs="Arial"/>
          <w:sz w:val="22"/>
        </w:rPr>
        <w:t>especifca</w:t>
      </w:r>
      <w:proofErr w:type="spellEnd"/>
      <w:r>
        <w:rPr>
          <w:rFonts w:ascii="Calibri" w:hAnsi="Calibri" w:cs="Arial"/>
          <w:sz w:val="22"/>
        </w:rPr>
        <w:t>.</w:t>
      </w:r>
    </w:p>
    <w:p w:rsidR="008551E2" w:rsidRDefault="008551E2" w:rsidP="00B06C6A">
      <w:pPr>
        <w:pStyle w:val="Prrafodelista"/>
        <w:numPr>
          <w:ilvl w:val="0"/>
          <w:numId w:val="22"/>
        </w:numPr>
        <w:suppressAutoHyphens w:val="0"/>
        <w:spacing w:after="200" w:line="276" w:lineRule="auto"/>
        <w:ind w:left="567"/>
        <w:jc w:val="both"/>
        <w:textAlignment w:val="auto"/>
      </w:pPr>
      <w:r>
        <w:rPr>
          <w:rFonts w:ascii="Calibri" w:hAnsi="Calibri" w:cs="Arial"/>
          <w:sz w:val="22"/>
        </w:rPr>
        <w:t>Porcentajes de utilidades o pago de regalías que serán transferidos en caso de comercialización.</w:t>
      </w:r>
    </w:p>
    <w:p w:rsidR="008551E2" w:rsidRDefault="008551E2" w:rsidP="00B06C6A">
      <w:pPr>
        <w:pStyle w:val="Prrafodelista"/>
        <w:numPr>
          <w:ilvl w:val="0"/>
          <w:numId w:val="22"/>
        </w:numPr>
        <w:suppressAutoHyphens w:val="0"/>
        <w:spacing w:after="200" w:line="276" w:lineRule="auto"/>
        <w:ind w:left="567"/>
        <w:jc w:val="both"/>
        <w:textAlignment w:val="auto"/>
        <w:rPr>
          <w:rFonts w:ascii="Calibri" w:hAnsi="Calibri" w:cs="Arial"/>
          <w:sz w:val="22"/>
        </w:rPr>
      </w:pPr>
      <w:r>
        <w:rPr>
          <w:rFonts w:ascii="Calibri" w:hAnsi="Calibri" w:cs="Arial"/>
          <w:sz w:val="22"/>
        </w:rPr>
        <w:t>Acuerdos sobre trámite de patentes o registros de propiedad.</w:t>
      </w:r>
    </w:p>
    <w:p w:rsidR="008551E2" w:rsidRDefault="008551E2" w:rsidP="00B06C6A">
      <w:pPr>
        <w:pStyle w:val="Prrafodelista"/>
        <w:numPr>
          <w:ilvl w:val="0"/>
          <w:numId w:val="22"/>
        </w:numPr>
        <w:suppressAutoHyphens w:val="0"/>
        <w:spacing w:after="200" w:line="276" w:lineRule="auto"/>
        <w:ind w:left="567"/>
        <w:jc w:val="both"/>
        <w:textAlignment w:val="auto"/>
        <w:rPr>
          <w:rFonts w:ascii="Calibri" w:hAnsi="Calibri" w:cs="Arial"/>
          <w:sz w:val="22"/>
        </w:rPr>
      </w:pPr>
      <w:r>
        <w:rPr>
          <w:rFonts w:ascii="Calibri" w:hAnsi="Calibri" w:cs="Arial"/>
          <w:sz w:val="22"/>
        </w:rPr>
        <w:t>Procedimientos para autorización de uso de resultados del PROYECTO.</w:t>
      </w:r>
    </w:p>
    <w:p w:rsidR="008551E2" w:rsidRDefault="008551E2" w:rsidP="00B06C6A">
      <w:pPr>
        <w:pStyle w:val="Prrafodelista"/>
        <w:numPr>
          <w:ilvl w:val="0"/>
          <w:numId w:val="22"/>
        </w:numPr>
        <w:suppressAutoHyphens w:val="0"/>
        <w:spacing w:after="200" w:line="276" w:lineRule="auto"/>
        <w:ind w:left="567"/>
        <w:jc w:val="both"/>
        <w:textAlignment w:val="auto"/>
        <w:rPr>
          <w:rFonts w:ascii="Calibri" w:hAnsi="Calibri" w:cs="Arial"/>
          <w:sz w:val="22"/>
        </w:rPr>
      </w:pPr>
      <w:r>
        <w:rPr>
          <w:rFonts w:ascii="Calibri" w:hAnsi="Calibri" w:cs="Arial"/>
          <w:sz w:val="22"/>
        </w:rPr>
        <w:t>Uso del conocimiento de calidad de “inventor” en el trámite de patente.</w:t>
      </w:r>
    </w:p>
    <w:p w:rsidR="008551E2" w:rsidRDefault="008551E2" w:rsidP="00B06C6A">
      <w:pPr>
        <w:pStyle w:val="Prrafodelista"/>
        <w:numPr>
          <w:ilvl w:val="0"/>
          <w:numId w:val="22"/>
        </w:numPr>
        <w:suppressAutoHyphens w:val="0"/>
        <w:spacing w:after="200" w:line="276" w:lineRule="auto"/>
        <w:ind w:left="567"/>
        <w:jc w:val="both"/>
        <w:textAlignment w:val="auto"/>
        <w:rPr>
          <w:rFonts w:ascii="Calibri" w:hAnsi="Calibri" w:cs="Arial"/>
          <w:sz w:val="22"/>
        </w:rPr>
      </w:pPr>
      <w:r>
        <w:rPr>
          <w:rFonts w:ascii="Calibri" w:hAnsi="Calibri" w:cs="Arial"/>
          <w:sz w:val="22"/>
        </w:rPr>
        <w:t>Todos aquellos aspectos que las partes consideren importante definir sobre este punto.</w:t>
      </w:r>
    </w:p>
    <w:p w:rsidR="008551E2" w:rsidRDefault="008551E2" w:rsidP="008551E2">
      <w:pPr>
        <w:jc w:val="both"/>
        <w:rPr>
          <w:rFonts w:ascii="Calibri" w:hAnsi="Calibri" w:cs="Arial"/>
          <w:b/>
        </w:rPr>
      </w:pPr>
      <w:r>
        <w:rPr>
          <w:rFonts w:ascii="Calibri" w:hAnsi="Calibri" w:cs="Arial"/>
          <w:b/>
        </w:rPr>
        <w:t>CLÁUSULA NOVENA: PROPIEDAD DE EQUIPOS</w:t>
      </w:r>
    </w:p>
    <w:p w:rsidR="008551E2" w:rsidRDefault="008551E2" w:rsidP="008551E2">
      <w:pPr>
        <w:jc w:val="both"/>
        <w:rPr>
          <w:rFonts w:ascii="Calibri" w:hAnsi="Calibri" w:cs="Arial"/>
          <w:sz w:val="22"/>
        </w:rPr>
      </w:pPr>
      <w:r>
        <w:rPr>
          <w:rFonts w:ascii="Calibri" w:hAnsi="Calibri" w:cs="Arial"/>
          <w:sz w:val="22"/>
        </w:rPr>
        <w:t>Las partes acuerdan que la propiedad de los equipos adquiridos en el marco del PROYECTO una vez culminada su ejecución se distribuirá de la siguiente manera:</w:t>
      </w:r>
    </w:p>
    <w:p w:rsidR="008551E2" w:rsidRDefault="008551E2" w:rsidP="008551E2">
      <w:pPr>
        <w:jc w:val="both"/>
        <w:rPr>
          <w:rFonts w:ascii="Calibri" w:hAnsi="Calibri" w:cs="Arial"/>
          <w:sz w:val="22"/>
        </w:rPr>
      </w:pPr>
    </w:p>
    <w:p w:rsidR="008551E2" w:rsidRDefault="008551E2" w:rsidP="00B06C6A">
      <w:pPr>
        <w:pStyle w:val="Prrafodelista"/>
        <w:numPr>
          <w:ilvl w:val="0"/>
          <w:numId w:val="23"/>
        </w:numPr>
        <w:suppressAutoHyphens w:val="0"/>
        <w:spacing w:after="200" w:line="276" w:lineRule="auto"/>
        <w:jc w:val="both"/>
        <w:textAlignment w:val="auto"/>
      </w:pPr>
      <w:r>
        <w:rPr>
          <w:rFonts w:ascii="Calibri" w:hAnsi="Calibri" w:cs="Arial"/>
          <w:sz w:val="22"/>
        </w:rPr>
        <w:t>___________________ (</w:t>
      </w:r>
      <w:r>
        <w:rPr>
          <w:rFonts w:ascii="Calibri" w:hAnsi="Calibri" w:cs="Arial"/>
          <w:i/>
          <w:sz w:val="22"/>
        </w:rPr>
        <w:t>nombre del equipo</w:t>
      </w:r>
      <w:r>
        <w:rPr>
          <w:rFonts w:ascii="Calibri" w:hAnsi="Calibri" w:cs="Arial"/>
          <w:sz w:val="22"/>
        </w:rPr>
        <w:t>) con un valor estimado de S/. _________ quedará en propiedad de ___________________ (</w:t>
      </w:r>
      <w:r>
        <w:rPr>
          <w:rFonts w:ascii="Calibri" w:hAnsi="Calibri" w:cs="Arial"/>
          <w:i/>
          <w:sz w:val="22"/>
        </w:rPr>
        <w:t>nombre de la entidad</w:t>
      </w:r>
      <w:r>
        <w:rPr>
          <w:rFonts w:ascii="Calibri" w:hAnsi="Calibri" w:cs="Arial"/>
          <w:sz w:val="22"/>
        </w:rPr>
        <w:t>)</w:t>
      </w:r>
    </w:p>
    <w:p w:rsidR="008551E2" w:rsidRDefault="008551E2" w:rsidP="00B06C6A">
      <w:pPr>
        <w:pStyle w:val="Prrafodelista"/>
        <w:numPr>
          <w:ilvl w:val="0"/>
          <w:numId w:val="23"/>
        </w:numPr>
        <w:suppressAutoHyphens w:val="0"/>
        <w:spacing w:after="200" w:line="276" w:lineRule="auto"/>
        <w:jc w:val="both"/>
        <w:textAlignment w:val="auto"/>
      </w:pPr>
      <w:r>
        <w:rPr>
          <w:rFonts w:ascii="Calibri" w:hAnsi="Calibri" w:cs="Arial"/>
          <w:sz w:val="22"/>
        </w:rPr>
        <w:t>___________________ (</w:t>
      </w:r>
      <w:r>
        <w:rPr>
          <w:rFonts w:ascii="Calibri" w:hAnsi="Calibri" w:cs="Arial"/>
          <w:i/>
          <w:sz w:val="22"/>
        </w:rPr>
        <w:t>nombre del equipo</w:t>
      </w:r>
      <w:r>
        <w:rPr>
          <w:rFonts w:ascii="Calibri" w:hAnsi="Calibri" w:cs="Arial"/>
          <w:sz w:val="22"/>
        </w:rPr>
        <w:t>) con un valor estimados de S/. _________ quedará en propiedad de ___________________ (n</w:t>
      </w:r>
      <w:r>
        <w:rPr>
          <w:rFonts w:ascii="Calibri" w:hAnsi="Calibri" w:cs="Arial"/>
          <w:i/>
          <w:sz w:val="22"/>
        </w:rPr>
        <w:t>ombre de la entidad</w:t>
      </w:r>
      <w:r>
        <w:rPr>
          <w:rFonts w:ascii="Calibri" w:hAnsi="Calibri" w:cs="Arial"/>
          <w:sz w:val="22"/>
        </w:rPr>
        <w:t>)</w:t>
      </w:r>
    </w:p>
    <w:p w:rsidR="008551E2" w:rsidRDefault="008551E2" w:rsidP="008551E2">
      <w:pPr>
        <w:pStyle w:val="Prrafodelista"/>
        <w:ind w:left="1065"/>
        <w:jc w:val="both"/>
        <w:rPr>
          <w:rFonts w:ascii="Calibri" w:hAnsi="Calibri" w:cs="Arial"/>
          <w:sz w:val="22"/>
        </w:rPr>
      </w:pPr>
      <w:r>
        <w:rPr>
          <w:rFonts w:ascii="Calibri" w:hAnsi="Calibri" w:cs="Arial"/>
          <w:sz w:val="22"/>
        </w:rPr>
        <w:t>(Sigue…)</w:t>
      </w:r>
    </w:p>
    <w:p w:rsidR="008551E2" w:rsidRDefault="008551E2" w:rsidP="008551E2">
      <w:pPr>
        <w:pStyle w:val="Prrafodelista"/>
        <w:ind w:left="0"/>
        <w:jc w:val="both"/>
        <w:rPr>
          <w:rFonts w:ascii="Calibri" w:hAnsi="Calibri" w:cs="Arial"/>
          <w:sz w:val="22"/>
        </w:rPr>
      </w:pPr>
    </w:p>
    <w:p w:rsidR="008551E2" w:rsidRDefault="008551E2" w:rsidP="008551E2">
      <w:pPr>
        <w:pStyle w:val="Prrafodelista"/>
        <w:ind w:left="0"/>
        <w:jc w:val="both"/>
      </w:pPr>
      <w:r>
        <w:rPr>
          <w:rFonts w:ascii="Calibri" w:hAnsi="Calibri" w:cs="Arial"/>
          <w:sz w:val="22"/>
        </w:rPr>
        <w:t xml:space="preserve">En el eventual caso de cambio en los equipos a adquirir con el PROYECTO, las partes acuerdan que el equipo de reemplazo  o nuevo sea entregado a la entidad a la que le correspondía el equipo reemplazado o cambiado. Las partes podrán acordar por escrito que el equipo de reemplazo o nuevo sea entregado a una entidad distinta, informando a </w:t>
      </w:r>
      <w:r>
        <w:rPr>
          <w:rFonts w:ascii="Calibri" w:hAnsi="Calibri" w:cs="Arial"/>
          <w:sz w:val="22"/>
          <w:lang w:bidi="he-IL"/>
        </w:rPr>
        <w:t>Innóvate Perú</w:t>
      </w:r>
      <w:r>
        <w:rPr>
          <w:rFonts w:ascii="Calibri" w:hAnsi="Calibri" w:cs="Arial"/>
          <w:sz w:val="22"/>
        </w:rPr>
        <w:t xml:space="preserve"> del acuerdo.</w:t>
      </w:r>
    </w:p>
    <w:p w:rsidR="008551E2" w:rsidRDefault="008551E2" w:rsidP="008551E2">
      <w:pPr>
        <w:pStyle w:val="Prrafodelista"/>
        <w:ind w:left="0"/>
        <w:jc w:val="both"/>
        <w:rPr>
          <w:rFonts w:ascii="Calibri" w:hAnsi="Calibri" w:cs="Arial"/>
          <w:sz w:val="22"/>
        </w:rPr>
      </w:pPr>
    </w:p>
    <w:p w:rsidR="008551E2" w:rsidRDefault="008551E2" w:rsidP="008551E2">
      <w:pPr>
        <w:pStyle w:val="Prrafodelista"/>
        <w:ind w:left="0"/>
        <w:jc w:val="both"/>
        <w:rPr>
          <w:rFonts w:ascii="Calibri" w:hAnsi="Calibri" w:cs="Arial"/>
          <w:sz w:val="22"/>
        </w:rPr>
      </w:pPr>
      <w:r>
        <w:rPr>
          <w:rFonts w:ascii="Calibri" w:hAnsi="Calibri" w:cs="Arial"/>
          <w:sz w:val="22"/>
        </w:rPr>
        <w:t>Las partes se comprometen a suscribir los documentos legales necesarios a fin de formalizar la transferencia de propiedad de los equipos, de acuerdo a la distribución acordada en la presente cláusula.</w:t>
      </w:r>
    </w:p>
    <w:p w:rsidR="008551E2" w:rsidRDefault="008551E2" w:rsidP="008551E2">
      <w:pPr>
        <w:pStyle w:val="Prrafodelista"/>
        <w:ind w:left="0"/>
        <w:jc w:val="both"/>
        <w:rPr>
          <w:rFonts w:ascii="Calibri" w:hAnsi="Calibri" w:cs="Arial"/>
          <w:sz w:val="22"/>
        </w:rPr>
      </w:pPr>
    </w:p>
    <w:p w:rsidR="008551E2" w:rsidRDefault="008551E2" w:rsidP="008551E2">
      <w:pPr>
        <w:pStyle w:val="Prrafodelista"/>
        <w:spacing w:line="360" w:lineRule="auto"/>
        <w:ind w:left="0"/>
        <w:jc w:val="both"/>
        <w:rPr>
          <w:rFonts w:ascii="Calibri" w:hAnsi="Calibri" w:cs="Arial"/>
          <w:b/>
        </w:rPr>
      </w:pPr>
      <w:r>
        <w:rPr>
          <w:rFonts w:ascii="Calibri" w:hAnsi="Calibri" w:cs="Arial"/>
          <w:b/>
        </w:rPr>
        <w:t>CLÁUSULA DÉCIMA: IMPACTOS SOCIO AMBIENTALES</w:t>
      </w:r>
    </w:p>
    <w:p w:rsidR="008551E2" w:rsidRDefault="008551E2" w:rsidP="008551E2">
      <w:pPr>
        <w:pStyle w:val="Prrafodelista"/>
        <w:ind w:left="0"/>
        <w:jc w:val="both"/>
        <w:rPr>
          <w:rFonts w:ascii="Calibri" w:hAnsi="Calibri" w:cs="Arial"/>
          <w:sz w:val="22"/>
        </w:rPr>
      </w:pPr>
      <w:r>
        <w:rPr>
          <w:rFonts w:ascii="Calibri" w:hAnsi="Calibri" w:cs="Arial"/>
          <w:sz w:val="22"/>
        </w:rPr>
        <w:t>Las partes se comprometen a implementar las medidas necesarias para salvaguardar los posibles impactos socio-ambientales que pudiera generar la ejecución del PROYECTO.</w:t>
      </w:r>
    </w:p>
    <w:p w:rsidR="008551E2" w:rsidRDefault="008551E2" w:rsidP="008551E2">
      <w:pPr>
        <w:pStyle w:val="Prrafodelista"/>
        <w:ind w:left="0"/>
        <w:jc w:val="both"/>
        <w:rPr>
          <w:rFonts w:ascii="Calibri" w:hAnsi="Calibri" w:cs="Arial"/>
          <w:sz w:val="22"/>
        </w:rPr>
      </w:pPr>
    </w:p>
    <w:p w:rsidR="008551E2" w:rsidRDefault="008551E2" w:rsidP="008551E2">
      <w:pPr>
        <w:pStyle w:val="Prrafodelista"/>
        <w:ind w:left="0"/>
        <w:jc w:val="both"/>
      </w:pPr>
      <w:r>
        <w:rPr>
          <w:rFonts w:ascii="Calibri" w:hAnsi="Calibri" w:cs="Arial"/>
          <w:sz w:val="22"/>
        </w:rPr>
        <w:lastRenderedPageBreak/>
        <w:t xml:space="preserve">Las partes reconocen que, en el eventual caso de daño al medio ambiente por la ejecución del PROYECTO, </w:t>
      </w:r>
      <w:r>
        <w:rPr>
          <w:rFonts w:ascii="Calibri" w:hAnsi="Calibri" w:cs="Arial"/>
          <w:sz w:val="22"/>
          <w:lang w:bidi="he-IL"/>
        </w:rPr>
        <w:t xml:space="preserve">Innóvate Perú </w:t>
      </w:r>
      <w:r>
        <w:rPr>
          <w:rFonts w:ascii="Calibri" w:hAnsi="Calibri" w:cs="Arial"/>
          <w:sz w:val="22"/>
        </w:rPr>
        <w:t>no es ni será responsable directa ni indirectamente por los eventuales daños causados, ni por las faltas administrativas ni de otra índole que se pudiera generar.</w:t>
      </w:r>
    </w:p>
    <w:p w:rsidR="008551E2" w:rsidRDefault="008551E2" w:rsidP="008551E2">
      <w:pPr>
        <w:pStyle w:val="Prrafodelista"/>
        <w:ind w:left="0"/>
        <w:jc w:val="both"/>
        <w:rPr>
          <w:rFonts w:ascii="Calibri" w:hAnsi="Calibri" w:cs="Arial"/>
          <w:sz w:val="22"/>
        </w:rPr>
      </w:pPr>
    </w:p>
    <w:p w:rsidR="008551E2" w:rsidRDefault="008551E2" w:rsidP="008551E2">
      <w:pPr>
        <w:pStyle w:val="Prrafodelista"/>
        <w:ind w:left="0"/>
        <w:jc w:val="both"/>
        <w:rPr>
          <w:rFonts w:ascii="Calibri" w:hAnsi="Calibri" w:cs="Arial"/>
          <w:sz w:val="22"/>
        </w:rPr>
      </w:pPr>
      <w:r>
        <w:rPr>
          <w:rFonts w:ascii="Calibri" w:hAnsi="Calibri" w:cs="Arial"/>
          <w:sz w:val="22"/>
        </w:rPr>
        <w:t>Las partes conocen que como parte del PROYECTO se deberá:</w:t>
      </w:r>
    </w:p>
    <w:p w:rsidR="008551E2" w:rsidRDefault="008551E2" w:rsidP="00B06C6A">
      <w:pPr>
        <w:pStyle w:val="Prrafodelista"/>
        <w:numPr>
          <w:ilvl w:val="0"/>
          <w:numId w:val="24"/>
        </w:numPr>
        <w:suppressAutoHyphens w:val="0"/>
        <w:spacing w:after="200" w:line="276" w:lineRule="auto"/>
        <w:jc w:val="both"/>
        <w:textAlignment w:val="auto"/>
      </w:pPr>
      <w:r>
        <w:rPr>
          <w:rFonts w:ascii="Calibri" w:hAnsi="Calibri" w:cs="Arial"/>
          <w:sz w:val="22"/>
        </w:rPr>
        <w:t>Adoptar las medidas mitigadoras y de control correspondientes, en caso de verificarse durante su ejecución de posibles o eventuales riesgos ambientales o a la salud humana.</w:t>
      </w:r>
    </w:p>
    <w:p w:rsidR="008551E2" w:rsidRDefault="008551E2" w:rsidP="00B06C6A">
      <w:pPr>
        <w:pStyle w:val="Prrafodelista"/>
        <w:numPr>
          <w:ilvl w:val="0"/>
          <w:numId w:val="24"/>
        </w:numPr>
        <w:suppressAutoHyphens w:val="0"/>
        <w:spacing w:after="200" w:line="276" w:lineRule="auto"/>
        <w:jc w:val="both"/>
        <w:textAlignment w:val="auto"/>
        <w:rPr>
          <w:rFonts w:ascii="Calibri" w:hAnsi="Calibri" w:cs="Arial"/>
          <w:sz w:val="22"/>
        </w:rPr>
      </w:pPr>
      <w:r>
        <w:rPr>
          <w:rFonts w:ascii="Calibri" w:hAnsi="Calibri" w:cs="Arial"/>
          <w:sz w:val="22"/>
        </w:rPr>
        <w:t>Contar con los permisos o autorización e implementar normas ambientales dispuestas por el Sector Público competente que sean necesarias durante la ejecución del PROYECTO.</w:t>
      </w:r>
    </w:p>
    <w:p w:rsidR="008551E2" w:rsidRDefault="008551E2" w:rsidP="00B06C6A">
      <w:pPr>
        <w:pStyle w:val="Prrafodelista"/>
        <w:numPr>
          <w:ilvl w:val="0"/>
          <w:numId w:val="24"/>
        </w:numPr>
        <w:suppressAutoHyphens w:val="0"/>
        <w:spacing w:after="200" w:line="276" w:lineRule="auto"/>
        <w:jc w:val="both"/>
        <w:textAlignment w:val="auto"/>
        <w:rPr>
          <w:rFonts w:ascii="Calibri" w:hAnsi="Calibri" w:cs="Arial"/>
          <w:sz w:val="22"/>
        </w:rPr>
      </w:pPr>
      <w:r>
        <w:rPr>
          <w:rFonts w:ascii="Calibri" w:hAnsi="Calibri" w:cs="Arial"/>
          <w:sz w:val="22"/>
        </w:rPr>
        <w:t>Contar con un plan de medidas de mitigación y/o de control en caso que el desarrollo del PROYECTO genere riesgos ambientales.</w:t>
      </w:r>
    </w:p>
    <w:p w:rsidR="008551E2" w:rsidRDefault="008551E2" w:rsidP="00B06C6A">
      <w:pPr>
        <w:pStyle w:val="Prrafodelista"/>
        <w:numPr>
          <w:ilvl w:val="0"/>
          <w:numId w:val="24"/>
        </w:numPr>
        <w:suppressAutoHyphens w:val="0"/>
        <w:spacing w:after="200" w:line="276" w:lineRule="auto"/>
        <w:jc w:val="both"/>
        <w:textAlignment w:val="auto"/>
        <w:rPr>
          <w:rFonts w:ascii="Calibri" w:hAnsi="Calibri" w:cs="Arial"/>
          <w:sz w:val="22"/>
        </w:rPr>
      </w:pPr>
      <w:r>
        <w:rPr>
          <w:rFonts w:ascii="Calibri" w:hAnsi="Calibri" w:cs="Arial"/>
          <w:sz w:val="22"/>
        </w:rPr>
        <w:t>Contar con un plan de medidas a adoptar para minimizar futuros impactos negativos en los ecosistemas involucrados con el PROYECTO, de ser necesario.</w:t>
      </w:r>
    </w:p>
    <w:p w:rsidR="008551E2" w:rsidRDefault="008551E2" w:rsidP="008551E2">
      <w:pPr>
        <w:pStyle w:val="Prrafodelista"/>
        <w:ind w:left="1065"/>
        <w:jc w:val="both"/>
        <w:rPr>
          <w:rFonts w:ascii="Calibri" w:hAnsi="Calibri" w:cs="Arial"/>
        </w:rPr>
      </w:pPr>
    </w:p>
    <w:p w:rsidR="008551E2" w:rsidRDefault="008551E2" w:rsidP="008551E2">
      <w:pPr>
        <w:spacing w:line="360" w:lineRule="auto"/>
        <w:jc w:val="both"/>
        <w:rPr>
          <w:rFonts w:ascii="Calibri" w:hAnsi="Calibri" w:cs="Arial"/>
          <w:b/>
        </w:rPr>
      </w:pPr>
      <w:r>
        <w:rPr>
          <w:rFonts w:ascii="Calibri" w:hAnsi="Calibri" w:cs="Arial"/>
          <w:b/>
        </w:rPr>
        <w:t>CLÁUSULA DÉCIMA PRIMERA: INCUMPLIMIENTO DEL CONVENIO</w:t>
      </w:r>
    </w:p>
    <w:p w:rsidR="008551E2" w:rsidRDefault="008551E2" w:rsidP="008551E2">
      <w:pPr>
        <w:jc w:val="both"/>
      </w:pPr>
      <w:r>
        <w:rPr>
          <w:rFonts w:ascii="Calibri" w:hAnsi="Calibri" w:cs="Arial"/>
          <w:sz w:val="22"/>
        </w:rPr>
        <w:t xml:space="preserve">En caso que cualquiera de las partes incumpla con las obligaciones que le corresponda en virtud del presente convenio, aquella que se vea perjudicada requerirá a la otra su cumplimiento. De persistir en el incumplimiento, la parte afectada comunicará a </w:t>
      </w:r>
      <w:r>
        <w:rPr>
          <w:rFonts w:ascii="Calibri" w:hAnsi="Calibri" w:cs="Arial"/>
          <w:sz w:val="22"/>
          <w:lang w:bidi="he-IL"/>
        </w:rPr>
        <w:t>Innóvate Perú</w:t>
      </w:r>
      <w:r>
        <w:rPr>
          <w:rFonts w:ascii="Calibri" w:hAnsi="Calibri" w:cs="Arial"/>
          <w:sz w:val="22"/>
        </w:rPr>
        <w:t xml:space="preserve"> para las acciones que correspondan.</w:t>
      </w:r>
    </w:p>
    <w:p w:rsidR="008551E2" w:rsidRDefault="008551E2" w:rsidP="008551E2">
      <w:pPr>
        <w:jc w:val="both"/>
        <w:rPr>
          <w:rFonts w:ascii="Calibri" w:hAnsi="Calibri" w:cs="Arial"/>
          <w:sz w:val="22"/>
        </w:rPr>
      </w:pPr>
    </w:p>
    <w:p w:rsidR="008551E2" w:rsidRDefault="008551E2" w:rsidP="008551E2">
      <w:pPr>
        <w:jc w:val="both"/>
      </w:pPr>
      <w:r>
        <w:rPr>
          <w:rFonts w:ascii="Calibri" w:hAnsi="Calibri" w:cs="Arial"/>
          <w:sz w:val="22"/>
        </w:rPr>
        <w:t xml:space="preserve">El incumplimiento además generará la pérdida de los derechos de propiedad que pudiera ostentar a futuro sobre cualquier bien o equipo adquirido con recursos no reembolsables de </w:t>
      </w:r>
      <w:r>
        <w:rPr>
          <w:rFonts w:ascii="Calibri" w:hAnsi="Calibri" w:cs="Arial"/>
          <w:sz w:val="22"/>
          <w:lang w:bidi="he-IL"/>
        </w:rPr>
        <w:t>Innóvate Perú</w:t>
      </w:r>
      <w:r>
        <w:rPr>
          <w:rFonts w:ascii="Calibri" w:hAnsi="Calibri" w:cs="Arial"/>
          <w:sz w:val="22"/>
        </w:rPr>
        <w:t xml:space="preserve"> para la ejecución del PROYECTO, así como también la pérdida de cualquier titularidad de derechos de propiedad intelectual que surja por la ejecución del PROYECTO.</w:t>
      </w:r>
    </w:p>
    <w:p w:rsidR="008551E2" w:rsidRDefault="008551E2" w:rsidP="008551E2">
      <w:pPr>
        <w:jc w:val="both"/>
        <w:rPr>
          <w:rFonts w:ascii="Calibri" w:hAnsi="Calibri" w:cs="Arial"/>
        </w:rPr>
      </w:pPr>
    </w:p>
    <w:p w:rsidR="008551E2" w:rsidRDefault="008551E2" w:rsidP="008551E2">
      <w:pPr>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sobre:</w:t>
      </w:r>
    </w:p>
    <w:p w:rsidR="008551E2" w:rsidRDefault="008551E2" w:rsidP="00B06C6A">
      <w:pPr>
        <w:pStyle w:val="Prrafodelista"/>
        <w:numPr>
          <w:ilvl w:val="0"/>
          <w:numId w:val="22"/>
        </w:numPr>
        <w:suppressAutoHyphens w:val="0"/>
        <w:spacing w:after="200" w:line="276" w:lineRule="auto"/>
        <w:textAlignment w:val="auto"/>
        <w:rPr>
          <w:rFonts w:ascii="Calibri" w:hAnsi="Calibri" w:cs="Arial"/>
          <w:sz w:val="22"/>
        </w:rPr>
      </w:pPr>
      <w:r>
        <w:rPr>
          <w:rFonts w:ascii="Calibri" w:hAnsi="Calibri" w:cs="Arial"/>
          <w:sz w:val="22"/>
        </w:rPr>
        <w:t>Mecanismos de solución de controversias tales como arbitraje.</w:t>
      </w:r>
    </w:p>
    <w:p w:rsidR="008551E2" w:rsidRDefault="008551E2" w:rsidP="00B06C6A">
      <w:pPr>
        <w:pStyle w:val="Prrafodelista"/>
        <w:numPr>
          <w:ilvl w:val="0"/>
          <w:numId w:val="22"/>
        </w:numPr>
        <w:suppressAutoHyphens w:val="0"/>
        <w:spacing w:after="200" w:line="276" w:lineRule="auto"/>
        <w:textAlignment w:val="auto"/>
        <w:rPr>
          <w:rFonts w:ascii="Calibri" w:hAnsi="Calibri" w:cs="Arial"/>
          <w:sz w:val="22"/>
        </w:rPr>
      </w:pPr>
      <w:r>
        <w:rPr>
          <w:rFonts w:ascii="Calibri" w:hAnsi="Calibri" w:cs="Arial"/>
          <w:sz w:val="22"/>
        </w:rPr>
        <w:t>Condiciones de aplicación de mecanismos de solución de controversia.</w:t>
      </w:r>
    </w:p>
    <w:p w:rsidR="008551E2" w:rsidRDefault="008551E2" w:rsidP="008551E2">
      <w:pPr>
        <w:pStyle w:val="Prrafodelista"/>
        <w:spacing w:line="360" w:lineRule="auto"/>
        <w:ind w:left="0"/>
        <w:rPr>
          <w:rFonts w:ascii="Calibri" w:hAnsi="Calibri" w:cs="Arial"/>
          <w:b/>
        </w:rPr>
      </w:pPr>
      <w:r>
        <w:rPr>
          <w:rFonts w:ascii="Calibri" w:hAnsi="Calibri" w:cs="Arial"/>
          <w:b/>
        </w:rPr>
        <w:t>CLÁUSULA DÉCIMA SEGUNDA: LEY APLICABLE</w:t>
      </w:r>
    </w:p>
    <w:p w:rsidR="008551E2" w:rsidRDefault="008551E2" w:rsidP="008551E2">
      <w:pPr>
        <w:pStyle w:val="Prrafodelista"/>
        <w:ind w:left="0"/>
        <w:jc w:val="both"/>
        <w:rPr>
          <w:rFonts w:ascii="Calibri" w:hAnsi="Calibri" w:cs="Arial"/>
          <w:sz w:val="22"/>
        </w:rPr>
      </w:pPr>
      <w:r>
        <w:rPr>
          <w:rFonts w:ascii="Calibri" w:hAnsi="Calibri" w:cs="Arial"/>
          <w:sz w:val="22"/>
        </w:rPr>
        <w:t>El presente Convenio se interpretará de conformidad con las leyes de la República del Perú, las mismas que regirán para determinar los respectivos derechos y obligaciones de la partes.</w:t>
      </w:r>
    </w:p>
    <w:p w:rsidR="008551E2" w:rsidRDefault="008551E2" w:rsidP="008551E2">
      <w:pPr>
        <w:pStyle w:val="Prrafodelista"/>
        <w:spacing w:line="360" w:lineRule="auto"/>
        <w:ind w:left="0"/>
        <w:jc w:val="both"/>
        <w:rPr>
          <w:rFonts w:ascii="Calibri" w:hAnsi="Calibri" w:cs="Arial"/>
        </w:rPr>
      </w:pPr>
    </w:p>
    <w:p w:rsidR="008551E2" w:rsidRDefault="008551E2" w:rsidP="008551E2">
      <w:pPr>
        <w:pStyle w:val="Prrafodelista"/>
        <w:spacing w:line="360" w:lineRule="auto"/>
        <w:ind w:left="0"/>
        <w:jc w:val="both"/>
        <w:rPr>
          <w:rFonts w:ascii="Calibri" w:hAnsi="Calibri" w:cs="Arial"/>
          <w:b/>
        </w:rPr>
      </w:pPr>
      <w:r>
        <w:rPr>
          <w:rFonts w:ascii="Calibri" w:hAnsi="Calibri" w:cs="Arial"/>
          <w:b/>
        </w:rPr>
        <w:t>CLÁUSULA DÉCIMA TERCERA: DOMICILIO COMÚN DE LAS PARTES SUSCRIBIENTES</w:t>
      </w:r>
    </w:p>
    <w:p w:rsidR="008551E2" w:rsidRDefault="008551E2" w:rsidP="008551E2">
      <w:pPr>
        <w:pStyle w:val="Prrafodelista"/>
        <w:ind w:left="0"/>
        <w:jc w:val="both"/>
        <w:rPr>
          <w:rFonts w:ascii="Calibri" w:hAnsi="Calibri" w:cs="Arial"/>
          <w:sz w:val="22"/>
        </w:rPr>
      </w:pPr>
      <w:r>
        <w:rPr>
          <w:rFonts w:ascii="Calibri" w:hAnsi="Calibri" w:cs="Arial"/>
          <w:sz w:val="22"/>
        </w:rPr>
        <w:t>Las partes acuerdan señalar como domicilio común el siguiente:</w:t>
      </w:r>
    </w:p>
    <w:p w:rsidR="008551E2" w:rsidRDefault="008551E2" w:rsidP="008551E2">
      <w:pPr>
        <w:pStyle w:val="Prrafodelista"/>
        <w:ind w:left="0"/>
        <w:jc w:val="both"/>
        <w:rPr>
          <w:rFonts w:ascii="Calibri" w:hAnsi="Calibri" w:cs="Arial"/>
          <w:sz w:val="22"/>
        </w:rPr>
      </w:pPr>
      <w:r>
        <w:rPr>
          <w:rFonts w:ascii="Calibri" w:hAnsi="Calibri" w:cs="Arial"/>
          <w:sz w:val="22"/>
        </w:rPr>
        <w:t>______________________________, donde se recibirá toda la correspondencia referida a la ejecución del proyecto denominado “__________________________”.</w:t>
      </w:r>
    </w:p>
    <w:p w:rsidR="008551E2" w:rsidRDefault="008551E2" w:rsidP="008551E2">
      <w:pPr>
        <w:pStyle w:val="Prrafodelista"/>
        <w:spacing w:line="360" w:lineRule="auto"/>
        <w:ind w:left="0"/>
        <w:jc w:val="both"/>
        <w:rPr>
          <w:rFonts w:ascii="Calibri" w:hAnsi="Calibri" w:cs="Arial"/>
          <w:sz w:val="22"/>
        </w:rPr>
      </w:pPr>
    </w:p>
    <w:p w:rsidR="008551E2" w:rsidRDefault="008551E2" w:rsidP="008551E2">
      <w:pPr>
        <w:pStyle w:val="Prrafodelista"/>
        <w:ind w:left="0"/>
        <w:jc w:val="both"/>
        <w:rPr>
          <w:rFonts w:ascii="Calibri" w:hAnsi="Calibri" w:cs="Arial"/>
          <w:sz w:val="22"/>
        </w:rPr>
      </w:pPr>
      <w:r>
        <w:rPr>
          <w:rFonts w:ascii="Calibri" w:hAnsi="Calibri" w:cs="Arial"/>
          <w:sz w:val="22"/>
        </w:rPr>
        <w:t>Firmando el presente en señal de conformidad el _______________.</w:t>
      </w:r>
    </w:p>
    <w:p w:rsidR="008551E2" w:rsidRDefault="008551E2" w:rsidP="008551E2">
      <w:pPr>
        <w:pStyle w:val="Prrafodelista"/>
        <w:spacing w:line="360" w:lineRule="auto"/>
        <w:ind w:left="0"/>
        <w:jc w:val="both"/>
        <w:rPr>
          <w:rFonts w:ascii="Calibri" w:hAnsi="Calibri" w:cs="Arial"/>
          <w:sz w:val="18"/>
        </w:rPr>
      </w:pPr>
    </w:p>
    <w:p w:rsidR="008551E2" w:rsidRDefault="008551E2" w:rsidP="008551E2">
      <w:pPr>
        <w:pStyle w:val="Prrafodelista"/>
        <w:ind w:left="0"/>
        <w:jc w:val="both"/>
      </w:pPr>
      <w:r>
        <w:rPr>
          <w:rFonts w:ascii="Calibri" w:hAnsi="Calibri" w:cs="Arial"/>
          <w:b/>
        </w:rPr>
        <w:t>Firmas de los que suscriben</w:t>
      </w:r>
      <w:r>
        <w:rPr>
          <w:rFonts w:ascii="Calibri" w:hAnsi="Calibri" w:cs="Arial"/>
        </w:rPr>
        <w:t xml:space="preserve"> (Entidad Solicitante y entidades Asociadas)</w:t>
      </w:r>
    </w:p>
    <w:p w:rsidR="008551E2" w:rsidRDefault="008551E2" w:rsidP="008551E2">
      <w:pPr>
        <w:autoSpaceDE w:val="0"/>
        <w:spacing w:after="120"/>
        <w:rPr>
          <w:rFonts w:ascii="Calibri" w:hAnsi="Calibri" w:cs="Arial"/>
          <w:color w:val="000000"/>
          <w:sz w:val="22"/>
          <w:szCs w:val="22"/>
        </w:rPr>
      </w:pPr>
    </w:p>
    <w:p w:rsidR="00F464A9" w:rsidRDefault="00F464A9"/>
    <w:sectPr w:rsidR="00F464A9">
      <w:headerReference w:type="default" r:id="rId15"/>
      <w:footerReference w:type="default" r:id="rId16"/>
      <w:pgSz w:w="11907" w:h="16840"/>
      <w:pgMar w:top="1021" w:right="1134" w:bottom="1021"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06F" w:rsidRDefault="00BB006F" w:rsidP="008551E2">
      <w:r>
        <w:separator/>
      </w:r>
    </w:p>
  </w:endnote>
  <w:endnote w:type="continuationSeparator" w:id="0">
    <w:p w:rsidR="00BB006F" w:rsidRDefault="00BB006F" w:rsidP="00855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8763577"/>
      <w:docPartObj>
        <w:docPartGallery w:val="Page Numbers (Bottom of Page)"/>
        <w:docPartUnique/>
      </w:docPartObj>
    </w:sdtPr>
    <w:sdtEndPr/>
    <w:sdtContent>
      <w:p w:rsidR="00F464A9" w:rsidRDefault="00F464A9">
        <w:pPr>
          <w:pStyle w:val="Piedepgina"/>
          <w:jc w:val="right"/>
        </w:pPr>
        <w:r>
          <w:fldChar w:fldCharType="begin"/>
        </w:r>
        <w:r>
          <w:instrText>PAGE   \* MERGEFORMAT</w:instrText>
        </w:r>
        <w:r>
          <w:fldChar w:fldCharType="separate"/>
        </w:r>
        <w:r w:rsidR="00E02222">
          <w:rPr>
            <w:noProof/>
          </w:rPr>
          <w:t>2</w:t>
        </w:r>
        <w:r>
          <w:fldChar w:fldCharType="end"/>
        </w:r>
      </w:p>
    </w:sdtContent>
  </w:sdt>
  <w:p w:rsidR="00F464A9" w:rsidRDefault="00F464A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4A9" w:rsidRDefault="00F464A9">
    <w:pPr>
      <w:pStyle w:val="Piedepgina"/>
      <w:jc w:val="right"/>
    </w:pPr>
    <w:r>
      <w:fldChar w:fldCharType="begin"/>
    </w:r>
    <w:r>
      <w:instrText xml:space="preserve"> PAGE </w:instrText>
    </w:r>
    <w:r>
      <w:fldChar w:fldCharType="separate"/>
    </w:r>
    <w:r w:rsidR="00E02222">
      <w:rPr>
        <w:noProof/>
      </w:rPr>
      <w:t>9</w:t>
    </w:r>
    <w:r>
      <w:fldChar w:fldCharType="end"/>
    </w:r>
  </w:p>
  <w:p w:rsidR="00F464A9" w:rsidRDefault="00F464A9">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4A9" w:rsidRDefault="00F464A9">
    <w:pPr>
      <w:pStyle w:val="Piedepgina"/>
      <w:jc w:val="right"/>
    </w:pPr>
    <w:r>
      <w:fldChar w:fldCharType="begin"/>
    </w:r>
    <w:r>
      <w:instrText xml:space="preserve"> PAGE </w:instrText>
    </w:r>
    <w:r>
      <w:fldChar w:fldCharType="separate"/>
    </w:r>
    <w:r w:rsidR="00E02222">
      <w:rPr>
        <w:noProof/>
      </w:rPr>
      <w:t>11</w:t>
    </w:r>
    <w:r>
      <w:fldChar w:fldCharType="end"/>
    </w:r>
  </w:p>
  <w:p w:rsidR="00F464A9" w:rsidRDefault="00F464A9">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4A9" w:rsidRDefault="00F464A9">
    <w:pPr>
      <w:pStyle w:val="Piedepgina"/>
      <w:jc w:val="right"/>
    </w:pPr>
    <w:r>
      <w:fldChar w:fldCharType="begin"/>
    </w:r>
    <w:r>
      <w:instrText xml:space="preserve"> PAGE </w:instrText>
    </w:r>
    <w:r>
      <w:fldChar w:fldCharType="separate"/>
    </w:r>
    <w:r w:rsidR="00E02222">
      <w:rPr>
        <w:noProof/>
      </w:rPr>
      <w:t>21</w:t>
    </w:r>
    <w:r>
      <w:fldChar w:fldCharType="end"/>
    </w:r>
  </w:p>
  <w:p w:rsidR="00F464A9" w:rsidRDefault="00F464A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06F" w:rsidRDefault="00BB006F" w:rsidP="008551E2">
      <w:r>
        <w:separator/>
      </w:r>
    </w:p>
  </w:footnote>
  <w:footnote w:type="continuationSeparator" w:id="0">
    <w:p w:rsidR="00BB006F" w:rsidRDefault="00BB006F" w:rsidP="008551E2">
      <w:r>
        <w:continuationSeparator/>
      </w:r>
    </w:p>
  </w:footnote>
  <w:footnote w:id="1">
    <w:p w:rsidR="00F464A9" w:rsidRDefault="00F464A9" w:rsidP="008551E2">
      <w:pPr>
        <w:pStyle w:val="Textonotapie"/>
      </w:pPr>
      <w:r>
        <w:rPr>
          <w:rStyle w:val="Refdenotaalpie"/>
        </w:rPr>
        <w:footnoteRef/>
      </w:r>
      <w:r>
        <w:rPr>
          <w:sz w:val="18"/>
          <w:szCs w:val="16"/>
        </w:rPr>
        <w:t xml:space="preserve">  http://www.sunat.gob.pe/cl-ti-itmrconsruc/jcrS00Alias</w:t>
      </w:r>
    </w:p>
  </w:footnote>
  <w:footnote w:id="2">
    <w:p w:rsidR="00F464A9" w:rsidRPr="002B6965" w:rsidRDefault="00F464A9" w:rsidP="009F4E96">
      <w:pPr>
        <w:pStyle w:val="Textonotapie"/>
        <w:rPr>
          <w:rFonts w:ascii="Calibri" w:hAnsi="Calibri"/>
          <w:sz w:val="18"/>
          <w:szCs w:val="16"/>
        </w:rPr>
      </w:pPr>
      <w:r w:rsidRPr="002B6965">
        <w:rPr>
          <w:rStyle w:val="Refdenotaalpie"/>
          <w:rFonts w:ascii="Calibri" w:hAnsi="Calibri"/>
          <w:sz w:val="18"/>
          <w:szCs w:val="16"/>
        </w:rPr>
        <w:footnoteRef/>
      </w:r>
      <w:r w:rsidRPr="002B6965">
        <w:rPr>
          <w:rFonts w:ascii="Calibri" w:hAnsi="Calibri"/>
          <w:sz w:val="18"/>
          <w:szCs w:val="16"/>
        </w:rPr>
        <w:t xml:space="preserve"> </w:t>
      </w:r>
      <w:proofErr w:type="spellStart"/>
      <w:r w:rsidRPr="002B6965">
        <w:rPr>
          <w:rFonts w:ascii="Calibri" w:hAnsi="Calibri"/>
          <w:i/>
          <w:sz w:val="18"/>
          <w:szCs w:val="16"/>
        </w:rPr>
        <w:t>Ibid</w:t>
      </w:r>
      <w:proofErr w:type="spellEnd"/>
    </w:p>
  </w:footnote>
  <w:footnote w:id="3">
    <w:p w:rsidR="00702257" w:rsidRPr="00332E47" w:rsidRDefault="00702257" w:rsidP="00702257">
      <w:pPr>
        <w:pStyle w:val="Textonotapie"/>
        <w:rPr>
          <w:sz w:val="14"/>
        </w:rPr>
      </w:pPr>
      <w:r>
        <w:rPr>
          <w:rStyle w:val="Refdenotaalpie"/>
        </w:rPr>
        <w:footnoteRef/>
      </w:r>
      <w:r w:rsidRPr="00332E47">
        <w:t xml:space="preserve"> </w:t>
      </w:r>
      <w:r w:rsidRPr="00332E47">
        <w:rPr>
          <w:rFonts w:asciiTheme="minorHAnsi" w:hAnsiTheme="minorHAnsi" w:cs="Arial"/>
          <w:sz w:val="22"/>
          <w:szCs w:val="22"/>
        </w:rPr>
        <w:t xml:space="preserve"> </w:t>
      </w:r>
      <w:hyperlink r:id="rId1" w:history="1">
        <w:r w:rsidRPr="00332E47">
          <w:rPr>
            <w:rStyle w:val="Hipervnculo"/>
            <w:rFonts w:asciiTheme="minorHAnsi" w:hAnsiTheme="minorHAnsi" w:cs="Arial"/>
            <w:sz w:val="16"/>
            <w:szCs w:val="22"/>
          </w:rPr>
          <w:t>http://e-consultaruc.sunat.gob.pe/cl-ti-itmrconsruc/jcrS00Alias</w:t>
        </w:r>
      </w:hyperlink>
    </w:p>
  </w:footnote>
  <w:footnote w:id="4">
    <w:p w:rsidR="00F464A9" w:rsidRDefault="00F464A9" w:rsidP="008551E2">
      <w:pPr>
        <w:pStyle w:val="Textonotapie"/>
      </w:pPr>
      <w:r>
        <w:rPr>
          <w:rStyle w:val="Refdenotaalpie"/>
        </w:rPr>
        <w:footnoteRef/>
      </w:r>
      <w:r>
        <w:t xml:space="preserve"> http://www.osce.gob.pe/consultasenlinea/inhabilitados/busqueda.asp</w:t>
      </w:r>
    </w:p>
  </w:footnote>
  <w:footnote w:id="5">
    <w:p w:rsidR="00F464A9" w:rsidRDefault="00F464A9" w:rsidP="008551E2">
      <w:pPr>
        <w:pStyle w:val="Textoindependiente"/>
        <w:widowControl w:val="0"/>
        <w:jc w:val="both"/>
      </w:pPr>
      <w:r>
        <w:rPr>
          <w:rStyle w:val="Refdenotaalpie"/>
        </w:rPr>
        <w:footnoteRef/>
      </w:r>
      <w:r>
        <w:rPr>
          <w:color w:val="auto"/>
        </w:rPr>
        <w:t xml:space="preserve"> </w:t>
      </w:r>
      <w:r>
        <w:rPr>
          <w:rFonts w:ascii="Calibri" w:hAnsi="Calibri"/>
          <w:color w:val="auto"/>
          <w:sz w:val="16"/>
        </w:rPr>
        <w:t xml:space="preserve">Se recomienda revisar la relación de proyectos adjudicados en el portal de Innóvate Perú. </w:t>
      </w:r>
      <w:r>
        <w:rPr>
          <w:rFonts w:ascii="Calibri" w:hAnsi="Calibri" w:cs="Arial"/>
          <w:color w:val="auto"/>
          <w:sz w:val="16"/>
          <w:szCs w:val="22"/>
        </w:rPr>
        <w:t>El Programa consultará las bases de datos a las que tenga acceso.</w:t>
      </w:r>
    </w:p>
    <w:p w:rsidR="00F464A9" w:rsidRDefault="00F464A9" w:rsidP="008551E2">
      <w:pPr>
        <w:pStyle w:val="Textonotapie"/>
      </w:pPr>
    </w:p>
    <w:p w:rsidR="00F464A9" w:rsidRDefault="00F464A9" w:rsidP="008551E2">
      <w:pPr>
        <w:pStyle w:val="Textonotapie"/>
      </w:pPr>
    </w:p>
  </w:footnote>
  <w:footnote w:id="6">
    <w:p w:rsidR="00F464A9" w:rsidRDefault="00F464A9" w:rsidP="008551E2">
      <w:pPr>
        <w:pStyle w:val="Textonotapie"/>
        <w:jc w:val="both"/>
      </w:pPr>
      <w:r>
        <w:rPr>
          <w:rStyle w:val="Refdenotaalpie"/>
        </w:rPr>
        <w:footnoteRef/>
      </w:r>
      <w:r>
        <w:t xml:space="preserve"> </w:t>
      </w:r>
      <w:r>
        <w:rPr>
          <w:rFonts w:ascii="Calibri" w:hAnsi="Calibri" w:cs="Arial"/>
          <w:sz w:val="16"/>
          <w:szCs w:val="16"/>
        </w:rPr>
        <w:t>Profesionales que podrán ser seleccionados y contratados por la Entidad Solicitante y/o Entidades Asociadas, para ayudar en la formulación del proyecto. Sólo en caso que el proyecto sea aprobado, INNÓVATE PERÚ reconocerá el costo de formulación como gasto elegible del proyecto, lo cual quedará consignado en el respectivo convenio (aporte INNÓVATE PERÚ)</w:t>
      </w:r>
    </w:p>
  </w:footnote>
  <w:footnote w:id="7">
    <w:p w:rsidR="00F464A9" w:rsidRDefault="00F464A9" w:rsidP="008551E2">
      <w:pPr>
        <w:pStyle w:val="Textonotapie"/>
        <w:jc w:val="both"/>
      </w:pPr>
      <w:r>
        <w:rPr>
          <w:rStyle w:val="Refdenotaalpie"/>
        </w:rPr>
        <w:footnoteRef/>
      </w:r>
      <w:r>
        <w:t xml:space="preserve"> </w:t>
      </w:r>
      <w:r>
        <w:rPr>
          <w:rFonts w:ascii="Calibri" w:hAnsi="Calibri" w:cs="Arial"/>
          <w:sz w:val="16"/>
          <w:szCs w:val="16"/>
        </w:rPr>
        <w:t>Profesionales que podrán ser seleccionados y contratados por la Entidad Solicitante y/o Entidades Asociadas, para ayudar en la formulación del proyecto. Sólo en caso que el proyecto sea aprobado, INNÓVATE PERÚ reconocerá el costo de formulación como gasto elegible del proyecto, lo cual quedará consignado en el respectivo convenio.</w:t>
      </w:r>
    </w:p>
  </w:footnote>
  <w:footnote w:id="8">
    <w:p w:rsidR="00F464A9" w:rsidRDefault="00F464A9" w:rsidP="008551E2">
      <w:pPr>
        <w:pStyle w:val="Textonotapie"/>
      </w:pPr>
      <w:r>
        <w:rPr>
          <w:rStyle w:val="Refdenotaalpie"/>
        </w:rPr>
        <w:footnoteRef/>
      </w:r>
      <w:r>
        <w:rPr>
          <w:rFonts w:ascii="Calibri" w:hAnsi="Calibri"/>
        </w:rPr>
        <w:t xml:space="preserve"> </w:t>
      </w:r>
      <w:r>
        <w:rPr>
          <w:rFonts w:ascii="Calibri" w:hAnsi="Calibri" w:cs="Arial"/>
          <w:sz w:val="16"/>
          <w:szCs w:val="16"/>
        </w:rPr>
        <w:t xml:space="preserve">Ver escala de viáticos en el </w:t>
      </w:r>
      <w:r>
        <w:rPr>
          <w:rFonts w:ascii="Calibri" w:hAnsi="Calibri" w:cs="Arial"/>
          <w:b/>
          <w:sz w:val="16"/>
          <w:szCs w:val="16"/>
        </w:rPr>
        <w:t>Anexo I</w:t>
      </w:r>
    </w:p>
  </w:footnote>
  <w:footnote w:id="9">
    <w:p w:rsidR="00F464A9" w:rsidRDefault="00F464A9" w:rsidP="008551E2">
      <w:pPr>
        <w:pStyle w:val="Textonotapie"/>
      </w:pPr>
      <w:r>
        <w:rPr>
          <w:rStyle w:val="Refdenotaalpie"/>
        </w:rPr>
        <w:t>**</w:t>
      </w:r>
      <w:r>
        <w:rPr>
          <w:rFonts w:ascii="Calibri" w:hAnsi="Calibri"/>
          <w:sz w:val="18"/>
          <w:szCs w:val="18"/>
        </w:rPr>
        <w:t xml:space="preserve"> </w:t>
      </w:r>
      <w:r>
        <w:rPr>
          <w:rFonts w:ascii="Calibri" w:hAnsi="Calibri"/>
          <w:sz w:val="16"/>
          <w:szCs w:val="16"/>
        </w:rPr>
        <w:t>Con énfasis en la experiencia profesional más relevante para los objetivos y actividades del proyecto</w:t>
      </w:r>
    </w:p>
  </w:footnote>
  <w:footnote w:id="10">
    <w:p w:rsidR="00F464A9" w:rsidRDefault="00F464A9" w:rsidP="008551E2">
      <w:pPr>
        <w:pStyle w:val="Textonotapie"/>
      </w:pPr>
      <w:r>
        <w:rPr>
          <w:rStyle w:val="Refdenotaalpie"/>
        </w:rPr>
        <w:t>***</w:t>
      </w:r>
      <w:r>
        <w:rPr>
          <w:rFonts w:ascii="Calibri" w:hAnsi="Calibri"/>
          <w:sz w:val="16"/>
          <w:szCs w:val="16"/>
        </w:rPr>
        <w:t xml:space="preserve"> Con énfasis en los logros más relevantes para los resultados esperados del proyecto</w:t>
      </w:r>
    </w:p>
  </w:footnote>
  <w:footnote w:id="11">
    <w:p w:rsidR="00F464A9" w:rsidRDefault="00F464A9" w:rsidP="008551E2">
      <w:pPr>
        <w:pStyle w:val="Textonotapie"/>
      </w:pPr>
      <w:r>
        <w:rPr>
          <w:rStyle w:val="Refdenotaalpie"/>
        </w:rPr>
        <w:t>****</w:t>
      </w:r>
      <w:r>
        <w:rPr>
          <w:rFonts w:ascii="Calibri" w:hAnsi="Calibri"/>
          <w:sz w:val="16"/>
          <w:szCs w:val="16"/>
        </w:rPr>
        <w:t xml:space="preserve"> </w:t>
      </w:r>
      <w:r>
        <w:rPr>
          <w:rFonts w:ascii="Calibri" w:hAnsi="Calibri"/>
          <w:sz w:val="16"/>
          <w:szCs w:val="16"/>
          <w:lang w:val="es-MX"/>
        </w:rPr>
        <w:t>Con énfasis en eventos sobre temas más vinculados con la problemática del proyecto</w:t>
      </w:r>
      <w:r>
        <w:rPr>
          <w:rFonts w:ascii="Calibri" w:hAnsi="Calibri" w:cs="Arial"/>
          <w:sz w:val="18"/>
          <w:szCs w:val="18"/>
          <w:lang w:val="es-MX"/>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4A9" w:rsidRDefault="00F464A9">
    <w:pPr>
      <w:pStyle w:val="Encabezado"/>
    </w:pPr>
    <w:r>
      <w:rPr>
        <w:noProof/>
        <w:lang w:val="es-PE" w:eastAsia="es-PE"/>
      </w:rPr>
      <mc:AlternateContent>
        <mc:Choice Requires="wps">
          <w:drawing>
            <wp:anchor distT="0" distB="0" distL="114300" distR="114300" simplePos="0" relativeHeight="251659264" behindDoc="0" locked="0" layoutInCell="1" allowOverlap="1" wp14:anchorId="63BB75CF" wp14:editId="29A35F97">
              <wp:simplePos x="0" y="0"/>
              <wp:positionH relativeFrom="column">
                <wp:posOffset>-527681</wp:posOffset>
              </wp:positionH>
              <wp:positionV relativeFrom="paragraph">
                <wp:posOffset>-106683</wp:posOffset>
              </wp:positionV>
              <wp:extent cx="4109085" cy="605790"/>
              <wp:effectExtent l="0" t="0" r="5715" b="3810"/>
              <wp:wrapNone/>
              <wp:docPr id="11" name="Cuadro de texto 2"/>
              <wp:cNvGraphicFramePr/>
              <a:graphic xmlns:a="http://schemas.openxmlformats.org/drawingml/2006/main">
                <a:graphicData uri="http://schemas.microsoft.com/office/word/2010/wordprocessingShape">
                  <wps:wsp>
                    <wps:cNvSpPr txBox="1"/>
                    <wps:spPr>
                      <a:xfrm>
                        <a:off x="0" y="0"/>
                        <a:ext cx="4109085" cy="605790"/>
                      </a:xfrm>
                      <a:prstGeom prst="rect">
                        <a:avLst/>
                      </a:prstGeom>
                      <a:solidFill>
                        <a:srgbClr val="FFFFFF"/>
                      </a:solidFill>
                      <a:ln>
                        <a:noFill/>
                        <a:prstDash/>
                      </a:ln>
                    </wps:spPr>
                    <wps:txbx>
                      <w:txbxContent>
                        <w:p w:rsidR="00F464A9" w:rsidRDefault="00F464A9">
                          <w:r>
                            <w:rPr>
                              <w:noProof/>
                              <w:lang w:val="es-PE" w:eastAsia="es-PE"/>
                            </w:rPr>
                            <w:drawing>
                              <wp:inline distT="0" distB="0" distL="0" distR="0" wp14:anchorId="5E503E67" wp14:editId="4776ED01">
                                <wp:extent cx="3790946" cy="514350"/>
                                <wp:effectExtent l="0" t="0" r="4" b="0"/>
                                <wp:docPr id="3" name="Imagen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790946" cy="514350"/>
                                        </a:xfrm>
                                        <a:prstGeom prst="rect">
                                          <a:avLst/>
                                        </a:prstGeom>
                                        <a:noFill/>
                                        <a:ln>
                                          <a:noFill/>
                                          <a:prstDash/>
                                        </a:ln>
                                      </pic:spPr>
                                    </pic:pic>
                                  </a:graphicData>
                                </a:graphic>
                              </wp:inline>
                            </w:drawing>
                          </w:r>
                        </w:p>
                      </w:txbxContent>
                    </wps:txbx>
                    <wps:bodyPr vert="horz" wrap="square" lIns="91440" tIns="45720" rIns="91440" bIns="4572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41.55pt;margin-top:-8.4pt;width:323.55pt;height:47.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jBT7gEAAMIDAAAOAAAAZHJzL2Uyb0RvYy54bWysU8GO2jAQvVfqP1i+lyQIdpeIsGpBVJVW&#10;bSXaD3Bsh0RyPO7YkNCv79iwQNtb1Rwcj2f8Mu/Ny/J57A07avQd2IoXk5wzbSWozu4r/v3b9t0T&#10;Zz4Iq4QBqyt+0p4/r96+WQ6u1FNowSiNjECsLwdX8TYEV2aZl63uhZ+A05aSDWAvAoW4zxSKgdB7&#10;k03z/CEbAJVDkNp7Ot2ck3yV8JtGy/ClabwOzFScegtpxbTWcc1WS1HuUbi2k5c2xD900YvO0kev&#10;UBsRBDtg9xdU30kED02YSOgzaJpO6sSB2BT5H2x2rXA6cSFxvLvK5P8frPx8/IqsUzS7gjMreprR&#10;+iAUAlOaBT0GYNOo0uB8ScU7R+Vh/AAj3Xg993QYyY8N9vFNtBjlSe/TVWNCYpIOZ0W+yJ/mnEnK&#10;PeTzx0UaQna77dCHjxp6FjcVR5phklYcX3ygTqj0tSR+zIPp1LYzJgW4r9cG2VHQvLfpiU3Sld/K&#10;jI3FFuK15IAIuBG+PdfGdBYJn4nFXRjrkZJxW4M6kQhkeuquBfzJ2UAGqrj/cRCoOTOfLE1oUcxm&#10;0XEpmM0fpxTgfaa+zwgrCarigbPzdh3OLiWbOBFe7M7JqGUi6d4fAvWexLh1dOmZjJIIX0wdnXgf&#10;p6rbr7f6BQAA//8DAFBLAwQUAAYACAAAACEA1QqixN4AAAAKAQAADwAAAGRycy9kb3ducmV2Lnht&#10;bEyPPU/DMBCGdyT+g3VIbK0ToCZK41QIiQV1oIWB8Zpc45DYDrHThn/PMdHtXt2j96PYzLYXJxpD&#10;652GdJmAIFf5unWNho/3l0UGIkR0NfbekYYfCrApr68KzGt/djs67WMj2MSFHDWYGIdcylAZshiW&#10;fiDHv6MfLUaWYyPrEc9sbnt5lyRKWmwdJxgc6NlQ1e0nyyHbUE07//2Vbjv5aTqFqzfzqvXtzfy0&#10;BhFpjv8w/NXn6lByp4OfXB1Er2GR3aeM8pEq3sDESj3wuoOGx0yBLAt5OaH8BQAA//8DAFBLAQIt&#10;ABQABgAIAAAAIQC2gziS/gAAAOEBAAATAAAAAAAAAAAAAAAAAAAAAABbQ29udGVudF9UeXBlc10u&#10;eG1sUEsBAi0AFAAGAAgAAAAhADj9If/WAAAAlAEAAAsAAAAAAAAAAAAAAAAALwEAAF9yZWxzLy5y&#10;ZWxzUEsBAi0AFAAGAAgAAAAhACxqMFPuAQAAwgMAAA4AAAAAAAAAAAAAAAAALgIAAGRycy9lMm9E&#10;b2MueG1sUEsBAi0AFAAGAAgAAAAhANUKosTeAAAACgEAAA8AAAAAAAAAAAAAAAAASAQAAGRycy9k&#10;b3ducmV2LnhtbFBLBQYAAAAABAAEAPMAAABTBQAAAAA=&#10;" stroked="f">
              <v:textbox style="mso-fit-shape-to-text:t">
                <w:txbxContent>
                  <w:p w:rsidR="00F464A9" w:rsidRDefault="00F464A9">
                    <w:r>
                      <w:rPr>
                        <w:noProof/>
                        <w:lang w:val="es-PE" w:eastAsia="es-PE"/>
                      </w:rPr>
                      <w:drawing>
                        <wp:inline distT="0" distB="0" distL="0" distR="0" wp14:anchorId="5E503E67" wp14:editId="4776ED01">
                          <wp:extent cx="3790946" cy="514350"/>
                          <wp:effectExtent l="0" t="0" r="4" b="0"/>
                          <wp:docPr id="3" name="Imagen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790946" cy="514350"/>
                                  </a:xfrm>
                                  <a:prstGeom prst="rect">
                                    <a:avLst/>
                                  </a:prstGeom>
                                  <a:noFill/>
                                  <a:ln>
                                    <a:noFill/>
                                    <a:prstDash/>
                                  </a:ln>
                                </pic:spPr>
                              </pic:pic>
                            </a:graphicData>
                          </a:graphic>
                        </wp:inline>
                      </w:drawing>
                    </w:r>
                  </w:p>
                </w:txbxContent>
              </v:textbox>
            </v:shape>
          </w:pict>
        </mc:Fallback>
      </mc:AlternateContent>
    </w:r>
    <w:r>
      <w:rPr>
        <w:noProof/>
        <w:lang w:val="es-PE" w:eastAsia="es-PE"/>
      </w:rPr>
      <mc:AlternateContent>
        <mc:Choice Requires="wps">
          <w:drawing>
            <wp:anchor distT="0" distB="0" distL="114300" distR="114300" simplePos="0" relativeHeight="251660288" behindDoc="0" locked="0" layoutInCell="1" allowOverlap="1" wp14:anchorId="7B96F214" wp14:editId="68D1DB61">
              <wp:simplePos x="0" y="0"/>
              <wp:positionH relativeFrom="column">
                <wp:posOffset>4042406</wp:posOffset>
              </wp:positionH>
              <wp:positionV relativeFrom="paragraph">
                <wp:posOffset>-80010</wp:posOffset>
              </wp:positionV>
              <wp:extent cx="2075816" cy="567056"/>
              <wp:effectExtent l="0" t="0" r="634" b="4444"/>
              <wp:wrapNone/>
              <wp:docPr id="13" name="Text Box 2"/>
              <wp:cNvGraphicFramePr/>
              <a:graphic xmlns:a="http://schemas.openxmlformats.org/drawingml/2006/main">
                <a:graphicData uri="http://schemas.microsoft.com/office/word/2010/wordprocessingShape">
                  <wps:wsp>
                    <wps:cNvSpPr txBox="1"/>
                    <wps:spPr>
                      <a:xfrm>
                        <a:off x="0" y="0"/>
                        <a:ext cx="2075816" cy="567056"/>
                      </a:xfrm>
                      <a:prstGeom prst="rect">
                        <a:avLst/>
                      </a:prstGeom>
                      <a:solidFill>
                        <a:srgbClr val="FFFFFF"/>
                      </a:solidFill>
                      <a:ln>
                        <a:noFill/>
                        <a:prstDash/>
                      </a:ln>
                    </wps:spPr>
                    <wps:txbx>
                      <w:txbxContent>
                        <w:p w:rsidR="00F464A9" w:rsidRDefault="00F464A9">
                          <w:pPr>
                            <w:jc w:val="right"/>
                          </w:pPr>
                          <w:r>
                            <w:rPr>
                              <w:noProof/>
                              <w:lang w:val="es-PE" w:eastAsia="es-PE"/>
                            </w:rPr>
                            <w:drawing>
                              <wp:inline distT="0" distB="0" distL="0" distR="0" wp14:anchorId="1891384A" wp14:editId="16293864">
                                <wp:extent cx="2038353" cy="476246"/>
                                <wp:effectExtent l="0" t="0" r="0" b="4"/>
                                <wp:docPr id="4" name="Imagen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2038353" cy="476246"/>
                                        </a:xfrm>
                                        <a:prstGeom prst="rect">
                                          <a:avLst/>
                                        </a:prstGeom>
                                        <a:noFill/>
                                        <a:ln>
                                          <a:noFill/>
                                          <a:prstDash/>
                                        </a:ln>
                                      </pic:spPr>
                                    </pic:pic>
                                  </a:graphicData>
                                </a:graphic>
                              </wp:inline>
                            </w:drawing>
                          </w:r>
                        </w:p>
                      </w:txbxContent>
                    </wps:txbx>
                    <wps:bodyPr vert="horz" wrap="square" lIns="91440" tIns="45720" rIns="91440" bIns="45720" anchor="t" anchorCtr="0" compatLnSpc="0">
                      <a:spAutoFit/>
                    </wps:bodyPr>
                  </wps:wsp>
                </a:graphicData>
              </a:graphic>
            </wp:anchor>
          </w:drawing>
        </mc:Choice>
        <mc:Fallback>
          <w:pict>
            <v:shape id="Text Box 2" o:spid="_x0000_s1027" type="#_x0000_t202" style="position:absolute;margin-left:318.3pt;margin-top:-6.3pt;width:163.45pt;height:44.6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L926gEAAMIDAAAOAAAAZHJzL2Uyb0RvYy54bWysU9uO0zAQfUfiHyy/06ShlyVquoKtipBW&#10;LFJ3P8BxnMaSb4zdJuXrGTttt8Dbij64npmTkzlnJqv7QStyFOClNRWdTnJKhOG2kWZf0Zfn7Yc7&#10;SnxgpmHKGlHRk/D0fv3+3ap3pShsZ1UjgCCJ8WXvKtqF4Mos87wTmvmJdcJgsbWgWcAQ9lkDrEd2&#10;rbIizxdZb6FxYLnwHrObsUjXib9tBQ9PbetFIKqi2FtIJ6Szjme2XrFyD8x1kp/bYG/oQjNp8KVX&#10;qg0LjBxA/kOlJQfrbRsm3OrMtq3kImlANdP8LzW7jjmRtKA53l1t8v+Pln8//gAiG5zdR0oM0zij&#10;ZzEE8sUOpIj29M6XiNo5xIUB0wi95D0mo+qhBR3/UQ/BOhp9upobyTgmi3w5v5suKOFYmy+W+XwR&#10;abLXpx348FVYTeKlooDDS56y46MPI/QCiS/zVslmK5VKAezrBwXkyHDQ2/Q7s/8BUyaCjY2PpdFH&#10;wg3z3Ugfy1kUPAqLtzDUw+jPRXRtmxN6gUuPTXYWflHS4wJV1P88MBCUqG8GJ/RpOpvFjUvBbL4s&#10;MIDbSn1bYYYjVUUDJeP1IYxbimviWHg0O8ejpUmr+3wIKCF5EnscOzq3jouSXD0vddzE2zihXj+9&#10;9W8AAAD//wMAUEsDBBQABgAIAAAAIQCLOFXD3wAAAAoBAAAPAAAAZHJzL2Rvd25yZXYueG1sTI/B&#10;TsMwDIbvSLxDZCRuW9pNy1hpOiEkLmgHNjhwzFqvKW2c0qRbeXvMid1s+dP/f863k+vEGYfQeNKQ&#10;zhMQSKWvGqo1fLy/zB5AhGioMp0n1PCDAbbF7U1usspfaI/nQ6wFh1DIjAYbY59JGUqLzoS575H4&#10;dvKDM5HXoZbVYC4c7jq5SBIlnWmIG6zp8dli2R5GxyW7UI57//2V7lr5aVtlVm/2Vev7u+npEUTE&#10;Kf7D8KfP6lCw09GPVAXRaVBLpRjVMEsXPDCxUcsViKOGtVqDLHJ5/ULxCwAA//8DAFBLAQItABQA&#10;BgAIAAAAIQC2gziS/gAAAOEBAAATAAAAAAAAAAAAAAAAAAAAAABbQ29udGVudF9UeXBlc10ueG1s&#10;UEsBAi0AFAAGAAgAAAAhADj9If/WAAAAlAEAAAsAAAAAAAAAAAAAAAAALwEAAF9yZWxzLy5yZWxz&#10;UEsBAi0AFAAGAAgAAAAhAPJMv3bqAQAAwgMAAA4AAAAAAAAAAAAAAAAALgIAAGRycy9lMm9Eb2Mu&#10;eG1sUEsBAi0AFAAGAAgAAAAhAIs4VcPfAAAACgEAAA8AAAAAAAAAAAAAAAAARAQAAGRycy9kb3du&#10;cmV2LnhtbFBLBQYAAAAABAAEAPMAAABQBQAAAAA=&#10;" stroked="f">
              <v:textbox style="mso-fit-shape-to-text:t">
                <w:txbxContent>
                  <w:p w:rsidR="00F464A9" w:rsidRDefault="00F464A9">
                    <w:pPr>
                      <w:jc w:val="right"/>
                    </w:pPr>
                    <w:r>
                      <w:rPr>
                        <w:noProof/>
                        <w:lang w:val="es-PE" w:eastAsia="es-PE"/>
                      </w:rPr>
                      <w:drawing>
                        <wp:inline distT="0" distB="0" distL="0" distR="0" wp14:anchorId="1891384A" wp14:editId="16293864">
                          <wp:extent cx="2038353" cy="476246"/>
                          <wp:effectExtent l="0" t="0" r="0" b="4"/>
                          <wp:docPr id="4" name="Imagen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2038353" cy="476246"/>
                                  </a:xfrm>
                                  <a:prstGeom prst="rect">
                                    <a:avLst/>
                                  </a:prstGeom>
                                  <a:noFill/>
                                  <a:ln>
                                    <a:noFill/>
                                    <a:prstDash/>
                                  </a:ln>
                                </pic:spPr>
                              </pic:pic>
                            </a:graphicData>
                          </a:graphic>
                        </wp:inline>
                      </w:drawing>
                    </w:r>
                  </w:p>
                </w:txbxContent>
              </v:textbox>
            </v:shape>
          </w:pict>
        </mc:Fallback>
      </mc:AlternateContent>
    </w:r>
  </w:p>
  <w:p w:rsidR="00F464A9" w:rsidRDefault="00F464A9">
    <w:pPr>
      <w:pStyle w:val="Encabezado"/>
    </w:pPr>
  </w:p>
  <w:p w:rsidR="00F464A9" w:rsidRDefault="00F464A9">
    <w:pPr>
      <w:pStyle w:val="Encabezado"/>
    </w:pPr>
  </w:p>
  <w:p w:rsidR="00F464A9" w:rsidRDefault="00F464A9">
    <w:pPr>
      <w:pStyle w:val="Encabezado"/>
      <w:rPr>
        <w:sz w:val="2"/>
      </w:rPr>
    </w:pPr>
  </w:p>
  <w:p w:rsidR="00F464A9" w:rsidRDefault="00F464A9">
    <w:pPr>
      <w:pStyle w:val="Textoindependiente2"/>
      <w:spacing w:before="100"/>
      <w:rPr>
        <w:rFonts w:ascii="Calibri" w:hAnsi="Calibri" w:cs="Arial"/>
        <w:color w:val="808080"/>
        <w:sz w:val="19"/>
        <w:szCs w:val="19"/>
        <w:lang w:val="es-PE"/>
      </w:rPr>
    </w:pPr>
  </w:p>
  <w:p w:rsidR="00F464A9" w:rsidRDefault="00F464A9">
    <w:pPr>
      <w:pStyle w:val="Encabezado"/>
      <w:rPr>
        <w:sz w:val="12"/>
        <w:lang w:val="es-P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4A9" w:rsidRDefault="00F464A9">
    <w:pPr>
      <w:pStyle w:val="Encabezado"/>
    </w:pPr>
    <w:r>
      <w:rPr>
        <w:noProof/>
        <w:lang w:val="es-PE" w:eastAsia="es-PE"/>
      </w:rPr>
      <mc:AlternateContent>
        <mc:Choice Requires="wps">
          <w:drawing>
            <wp:anchor distT="0" distB="0" distL="114300" distR="114300" simplePos="0" relativeHeight="251661312" behindDoc="0" locked="0" layoutInCell="1" allowOverlap="1" wp14:anchorId="0FF586C2" wp14:editId="593F68C9">
              <wp:simplePos x="0" y="0"/>
              <wp:positionH relativeFrom="column">
                <wp:posOffset>-527681</wp:posOffset>
              </wp:positionH>
              <wp:positionV relativeFrom="paragraph">
                <wp:posOffset>-106683</wp:posOffset>
              </wp:positionV>
              <wp:extent cx="4109085" cy="605790"/>
              <wp:effectExtent l="0" t="0" r="5715" b="3810"/>
              <wp:wrapNone/>
              <wp:docPr id="15" name="Cuadro de texto 2"/>
              <wp:cNvGraphicFramePr/>
              <a:graphic xmlns:a="http://schemas.openxmlformats.org/drawingml/2006/main">
                <a:graphicData uri="http://schemas.microsoft.com/office/word/2010/wordprocessingShape">
                  <wps:wsp>
                    <wps:cNvSpPr txBox="1"/>
                    <wps:spPr>
                      <a:xfrm>
                        <a:off x="0" y="0"/>
                        <a:ext cx="4109085" cy="605790"/>
                      </a:xfrm>
                      <a:prstGeom prst="rect">
                        <a:avLst/>
                      </a:prstGeom>
                      <a:solidFill>
                        <a:srgbClr val="FFFFFF"/>
                      </a:solidFill>
                      <a:ln>
                        <a:noFill/>
                        <a:prstDash/>
                      </a:ln>
                    </wps:spPr>
                    <wps:txbx>
                      <w:txbxContent>
                        <w:p w:rsidR="00F464A9" w:rsidRDefault="00F464A9">
                          <w:r>
                            <w:rPr>
                              <w:noProof/>
                              <w:lang w:val="es-PE" w:eastAsia="es-PE"/>
                            </w:rPr>
                            <w:drawing>
                              <wp:inline distT="0" distB="0" distL="0" distR="0" wp14:anchorId="2E000EF7" wp14:editId="534AE302">
                                <wp:extent cx="3790946" cy="514350"/>
                                <wp:effectExtent l="0" t="0" r="4" b="0"/>
                                <wp:docPr id="5" name="Imagen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790946" cy="514350"/>
                                        </a:xfrm>
                                        <a:prstGeom prst="rect">
                                          <a:avLst/>
                                        </a:prstGeom>
                                        <a:noFill/>
                                        <a:ln>
                                          <a:noFill/>
                                          <a:prstDash/>
                                        </a:ln>
                                      </pic:spPr>
                                    </pic:pic>
                                  </a:graphicData>
                                </a:graphic>
                              </wp:inline>
                            </w:drawing>
                          </w:r>
                        </w:p>
                      </w:txbxContent>
                    </wps:txbx>
                    <wps:bodyPr vert="horz" wrap="square" lIns="91440" tIns="45720" rIns="91440" bIns="4572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41.55pt;margin-top:-8.4pt;width:323.55pt;height:47.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W0v8QEAAMkDAAAOAAAAZHJzL2Uyb0RvYy54bWysU8GO2jAQvVfqP1i+lwQEu0tEWLUgqkqr&#10;thLdD3Ach1hyPO7YkNCv79hhWdq9VeVgPJ7x+L03L6vHoTPspNBrsCWfTnLOlJVQa3so+fOP3YcH&#10;znwQthYGrCr5WXn+uH7/btW7Qs2gBVMrZNTE+qJ3JW9DcEWWedmqTvgJOGUp2QB2IlCIh6xG0VP3&#10;zmSzPL/LesDaIUjlPZ1uxyRfp/5No2T41jReBWZKTthCWjGtVVyz9UoUBxSu1fICQ/wDik5oS49e&#10;W21FEOyI+k2rTksED02YSOgyaBotVeJAbKb5X2z2rXAqcSFxvLvK5P9fW/n19B2Zrml2C86s6GhG&#10;m6OoEVitWFBDADaLKvXOF1S8d1Qehk8w0I2Xc0+HkfzQYBf/iRajPOl9vmpMnZikw/k0X+YP9Jak&#10;3F2+uF+mIWSvtx368FlBx+Km5EgzTNKK05MPhIRKX0riYx6MrnfamBTgodoYZCdB896lXwRJV/4o&#10;MzYWW4jXkgNiw63w7Vgb01kkPBKLuzBUQ5LpKkYF9Zm0IO8TyBbwF2c9+ajk/udRoOLMfLE0qOV0&#10;Po/GS8F8cT+jAG8z1W1GWEmtSh44G7ebMJqV3OJEeLJ7J6Okiav7eAxEIWkSMY6ILtDJL4n3xdvR&#10;kLdxqnr9Ate/AQAA//8DAFBLAwQUAAYACAAAACEA1QqixN4AAAAKAQAADwAAAGRycy9kb3ducmV2&#10;LnhtbEyPPU/DMBCGdyT+g3VIbK0ToCZK41QIiQV1oIWB8Zpc45DYDrHThn/PMdHtXt2j96PYzLYX&#10;JxpD652GdJmAIFf5unWNho/3l0UGIkR0NfbekYYfCrApr68KzGt/djs67WMj2MSFHDWYGIdcylAZ&#10;shiWfiDHv6MfLUaWYyPrEc9sbnt5lyRKWmwdJxgc6NlQ1e0nyyHbUE07//2Vbjv5aTqFqzfzqvXt&#10;zfy0BhFpjv8w/NXn6lByp4OfXB1Er2GR3aeM8pEq3sDESj3wuoOGx0yBLAt5OaH8BQAA//8DAFBL&#10;AQItABQABgAIAAAAIQC2gziS/gAAAOEBAAATAAAAAAAAAAAAAAAAAAAAAABbQ29udGVudF9UeXBl&#10;c10ueG1sUEsBAi0AFAAGAAgAAAAhADj9If/WAAAAlAEAAAsAAAAAAAAAAAAAAAAALwEAAF9yZWxz&#10;Ly5yZWxzUEsBAi0AFAAGAAgAAAAhACI1bS/xAQAAyQMAAA4AAAAAAAAAAAAAAAAALgIAAGRycy9l&#10;Mm9Eb2MueG1sUEsBAi0AFAAGAAgAAAAhANUKosTeAAAACgEAAA8AAAAAAAAAAAAAAAAASwQAAGRy&#10;cy9kb3ducmV2LnhtbFBLBQYAAAAABAAEAPMAAABWBQAAAAA=&#10;" stroked="f">
              <v:textbox style="mso-fit-shape-to-text:t">
                <w:txbxContent>
                  <w:p w:rsidR="00F464A9" w:rsidRDefault="00F464A9">
                    <w:r>
                      <w:rPr>
                        <w:noProof/>
                        <w:lang w:val="es-PE" w:eastAsia="es-PE"/>
                      </w:rPr>
                      <w:drawing>
                        <wp:inline distT="0" distB="0" distL="0" distR="0" wp14:anchorId="2E000EF7" wp14:editId="534AE302">
                          <wp:extent cx="3790946" cy="514350"/>
                          <wp:effectExtent l="0" t="0" r="4" b="0"/>
                          <wp:docPr id="5" name="Imagen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790946" cy="514350"/>
                                  </a:xfrm>
                                  <a:prstGeom prst="rect">
                                    <a:avLst/>
                                  </a:prstGeom>
                                  <a:noFill/>
                                  <a:ln>
                                    <a:noFill/>
                                    <a:prstDash/>
                                  </a:ln>
                                </pic:spPr>
                              </pic:pic>
                            </a:graphicData>
                          </a:graphic>
                        </wp:inline>
                      </w:drawing>
                    </w:r>
                  </w:p>
                </w:txbxContent>
              </v:textbox>
            </v:shape>
          </w:pict>
        </mc:Fallback>
      </mc:AlternateContent>
    </w:r>
    <w:r>
      <w:rPr>
        <w:noProof/>
        <w:lang w:val="es-PE" w:eastAsia="es-PE"/>
      </w:rPr>
      <mc:AlternateContent>
        <mc:Choice Requires="wps">
          <w:drawing>
            <wp:anchor distT="0" distB="0" distL="114300" distR="114300" simplePos="0" relativeHeight="251662336" behindDoc="0" locked="0" layoutInCell="1" allowOverlap="1" wp14:anchorId="70A3DC94" wp14:editId="595219BE">
              <wp:simplePos x="0" y="0"/>
              <wp:positionH relativeFrom="column">
                <wp:posOffset>4042406</wp:posOffset>
              </wp:positionH>
              <wp:positionV relativeFrom="paragraph">
                <wp:posOffset>-80010</wp:posOffset>
              </wp:positionV>
              <wp:extent cx="2075816" cy="567056"/>
              <wp:effectExtent l="0" t="0" r="634" b="4444"/>
              <wp:wrapNone/>
              <wp:docPr id="17" name="Text Box 2"/>
              <wp:cNvGraphicFramePr/>
              <a:graphic xmlns:a="http://schemas.openxmlformats.org/drawingml/2006/main">
                <a:graphicData uri="http://schemas.microsoft.com/office/word/2010/wordprocessingShape">
                  <wps:wsp>
                    <wps:cNvSpPr txBox="1"/>
                    <wps:spPr>
                      <a:xfrm>
                        <a:off x="0" y="0"/>
                        <a:ext cx="2075816" cy="567056"/>
                      </a:xfrm>
                      <a:prstGeom prst="rect">
                        <a:avLst/>
                      </a:prstGeom>
                      <a:solidFill>
                        <a:srgbClr val="FFFFFF"/>
                      </a:solidFill>
                      <a:ln>
                        <a:noFill/>
                        <a:prstDash/>
                      </a:ln>
                    </wps:spPr>
                    <wps:txbx>
                      <w:txbxContent>
                        <w:p w:rsidR="00F464A9" w:rsidRDefault="00F464A9">
                          <w:pPr>
                            <w:jc w:val="right"/>
                          </w:pPr>
                          <w:r>
                            <w:rPr>
                              <w:noProof/>
                              <w:lang w:val="es-PE" w:eastAsia="es-PE"/>
                            </w:rPr>
                            <w:drawing>
                              <wp:inline distT="0" distB="0" distL="0" distR="0" wp14:anchorId="72A52AAB" wp14:editId="4562D0A4">
                                <wp:extent cx="2038353" cy="476246"/>
                                <wp:effectExtent l="0" t="0" r="0" b="4"/>
                                <wp:docPr id="24" name="Imagen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2038353" cy="476246"/>
                                        </a:xfrm>
                                        <a:prstGeom prst="rect">
                                          <a:avLst/>
                                        </a:prstGeom>
                                        <a:noFill/>
                                        <a:ln>
                                          <a:noFill/>
                                          <a:prstDash/>
                                        </a:ln>
                                      </pic:spPr>
                                    </pic:pic>
                                  </a:graphicData>
                                </a:graphic>
                              </wp:inline>
                            </w:drawing>
                          </w:r>
                        </w:p>
                      </w:txbxContent>
                    </wps:txbx>
                    <wps:bodyPr vert="horz" wrap="square" lIns="91440" tIns="45720" rIns="91440" bIns="45720" anchor="t" anchorCtr="0" compatLnSpc="0">
                      <a:spAutoFit/>
                    </wps:bodyPr>
                  </wps:wsp>
                </a:graphicData>
              </a:graphic>
            </wp:anchor>
          </w:drawing>
        </mc:Choice>
        <mc:Fallback>
          <w:pict>
            <v:shape id="_x0000_s1029" type="#_x0000_t202" style="position:absolute;margin-left:318.3pt;margin-top:-6.3pt;width:163.45pt;height:44.6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KIp6gEAAMIDAAAOAAAAZHJzL2Uyb0RvYy54bWysU9uO0zAQfUfiHyy/06ShlyVquoKtipBW&#10;LFJ3P8BxnMaSb4zdJuXrGTttt8Dbij64npmTkzlnJqv7QStyFOClNRWdTnJKhOG2kWZf0Zfn7Yc7&#10;SnxgpmHKGlHRk/D0fv3+3ap3pShsZ1UjgCCJ8WXvKtqF4Mos87wTmvmJdcJgsbWgWcAQ9lkDrEd2&#10;rbIizxdZb6FxYLnwHrObsUjXib9tBQ9PbetFIKqi2FtIJ6Szjme2XrFyD8x1kp/bYG/oQjNp8KVX&#10;qg0LjBxA/kOlJQfrbRsm3OrMtq3kImlANdP8LzW7jjmRtKA53l1t8v+Pln8//gAiG5zdkhLDNM7o&#10;WQyBfLEDKaI9vfMlonYOcWHANEIveY/JqHpoQcd/1EOwjkafruZGMo7JIl/O76YLSjjW5otlPl9E&#10;muz1aQc+fBVWk3ipKODwkqfs+OjDCL1A4su8VbLZSqVSAPv6QQE5Mhz0Nv3O7H/AlIlgY+NjafSR&#10;cMN8N9LHchYFj8LiLQz1kPz5eBFd2+aEXuDSY5OdhV+U9LhAFfU/DwwEJeqbwQl9ms5mceNSMJsv&#10;CwzgtlLfVpjhSFXRQMl4fQjjluKaOBYezc7xaGnS6j4fAkpInsQex47OreOiJFfPSx038TZOqNdP&#10;b/0bAAD//wMAUEsDBBQABgAIAAAAIQCLOFXD3wAAAAoBAAAPAAAAZHJzL2Rvd25yZXYueG1sTI/B&#10;TsMwDIbvSLxDZCRuW9pNy1hpOiEkLmgHNjhwzFqvKW2c0qRbeXvMid1s+dP/f863k+vEGYfQeNKQ&#10;zhMQSKWvGqo1fLy/zB5AhGioMp0n1PCDAbbF7U1usspfaI/nQ6wFh1DIjAYbY59JGUqLzoS575H4&#10;dvKDM5HXoZbVYC4c7jq5SBIlnWmIG6zp8dli2R5GxyW7UI57//2V7lr5aVtlVm/2Vev7u+npEUTE&#10;Kf7D8KfP6lCw09GPVAXRaVBLpRjVMEsXPDCxUcsViKOGtVqDLHJ5/ULxCwAA//8DAFBLAQItABQA&#10;BgAIAAAAIQC2gziS/gAAAOEBAAATAAAAAAAAAAAAAAAAAAAAAABbQ29udGVudF9UeXBlc10ueG1s&#10;UEsBAi0AFAAGAAgAAAAhADj9If/WAAAAlAEAAAsAAAAAAAAAAAAAAAAALwEAAF9yZWxzLy5yZWxz&#10;UEsBAi0AFAAGAAgAAAAhAIKkoinqAQAAwgMAAA4AAAAAAAAAAAAAAAAALgIAAGRycy9lMm9Eb2Mu&#10;eG1sUEsBAi0AFAAGAAgAAAAhAIs4VcPfAAAACgEAAA8AAAAAAAAAAAAAAAAARAQAAGRycy9kb3du&#10;cmV2LnhtbFBLBQYAAAAABAAEAPMAAABQBQAAAAA=&#10;" stroked="f">
              <v:textbox style="mso-fit-shape-to-text:t">
                <w:txbxContent>
                  <w:p w:rsidR="00F464A9" w:rsidRDefault="00F464A9">
                    <w:pPr>
                      <w:jc w:val="right"/>
                    </w:pPr>
                    <w:r>
                      <w:rPr>
                        <w:noProof/>
                        <w:lang w:val="es-PE" w:eastAsia="es-PE"/>
                      </w:rPr>
                      <w:drawing>
                        <wp:inline distT="0" distB="0" distL="0" distR="0" wp14:anchorId="72A52AAB" wp14:editId="4562D0A4">
                          <wp:extent cx="2038353" cy="476246"/>
                          <wp:effectExtent l="0" t="0" r="0" b="4"/>
                          <wp:docPr id="24" name="Imagen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2038353" cy="476246"/>
                                  </a:xfrm>
                                  <a:prstGeom prst="rect">
                                    <a:avLst/>
                                  </a:prstGeom>
                                  <a:noFill/>
                                  <a:ln>
                                    <a:noFill/>
                                    <a:prstDash/>
                                  </a:ln>
                                </pic:spPr>
                              </pic:pic>
                            </a:graphicData>
                          </a:graphic>
                        </wp:inline>
                      </w:drawing>
                    </w:r>
                  </w:p>
                </w:txbxContent>
              </v:textbox>
            </v:shape>
          </w:pict>
        </mc:Fallback>
      </mc:AlternateContent>
    </w:r>
  </w:p>
  <w:p w:rsidR="00F464A9" w:rsidRDefault="00F464A9">
    <w:pPr>
      <w:pStyle w:val="Encabezado"/>
    </w:pPr>
  </w:p>
  <w:p w:rsidR="00F464A9" w:rsidRDefault="00F464A9">
    <w:pPr>
      <w:pStyle w:val="Encabezado"/>
    </w:pPr>
  </w:p>
  <w:p w:rsidR="00F464A9" w:rsidRDefault="00F464A9">
    <w:pPr>
      <w:pStyle w:val="Encabezado"/>
      <w:rPr>
        <w:sz w:val="2"/>
      </w:rPr>
    </w:pPr>
  </w:p>
  <w:p w:rsidR="00F464A9" w:rsidRDefault="00F464A9">
    <w:pPr>
      <w:pStyle w:val="Textoindependiente2"/>
      <w:spacing w:before="100"/>
      <w:rPr>
        <w:rFonts w:ascii="Calibri" w:hAnsi="Calibri" w:cs="Arial"/>
        <w:color w:val="808080"/>
        <w:sz w:val="19"/>
        <w:szCs w:val="19"/>
        <w:lang w:val="es-PE"/>
      </w:rPr>
    </w:pPr>
  </w:p>
  <w:p w:rsidR="00F464A9" w:rsidRDefault="00F464A9">
    <w:pPr>
      <w:pStyle w:val="Encabezado"/>
      <w:rPr>
        <w:sz w:val="12"/>
        <w:lang w:val="es-P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4A9" w:rsidRDefault="00F464A9">
    <w:pPr>
      <w:pStyle w:val="Encabezado"/>
      <w:ind w:left="-284"/>
    </w:pPr>
    <w:r>
      <w:rPr>
        <w:noProof/>
        <w:lang w:val="es-PE" w:eastAsia="es-PE"/>
      </w:rPr>
      <w:drawing>
        <wp:inline distT="0" distB="0" distL="0" distR="0" wp14:anchorId="406037A9" wp14:editId="46443007">
          <wp:extent cx="1466853" cy="342900"/>
          <wp:effectExtent l="0" t="0" r="0" b="0"/>
          <wp:docPr id="25"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466853" cy="342900"/>
                  </a:xfrm>
                  <a:prstGeom prst="rect">
                    <a:avLst/>
                  </a:prstGeom>
                  <a:noFill/>
                  <a:ln>
                    <a:noFill/>
                    <a:prstDash/>
                  </a:ln>
                </pic:spPr>
              </pic:pic>
            </a:graphicData>
          </a:graphic>
        </wp:inline>
      </w:drawing>
    </w:r>
  </w:p>
  <w:p w:rsidR="00F464A9" w:rsidRDefault="00F464A9">
    <w:pPr>
      <w:pStyle w:val="Encabezado"/>
      <w:jc w:val="right"/>
    </w:pPr>
    <w:r>
      <w:rPr>
        <w:rFonts w:ascii="Arial" w:hAnsi="Arial" w:cs="Arial"/>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E155A"/>
    <w:multiLevelType w:val="multilevel"/>
    <w:tmpl w:val="9FD2D3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76C59EA"/>
    <w:multiLevelType w:val="multilevel"/>
    <w:tmpl w:val="615C5C6C"/>
    <w:lvl w:ilvl="0">
      <w:start w:val="1"/>
      <w:numFmt w:val="lowerLetter"/>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Roman"/>
      <w:lvlText w:val="%4."/>
      <w:lvlJc w:val="right"/>
      <w:pPr>
        <w:ind w:left="2880" w:hanging="360"/>
      </w:pPr>
      <w:rPr>
        <w:rFonts w:ascii="Calibri" w:hAnsi="Calibri"/>
        <w:b/>
        <w:i w:val="0"/>
        <w:sz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824780C"/>
    <w:multiLevelType w:val="multilevel"/>
    <w:tmpl w:val="5046E7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FAC5E55"/>
    <w:multiLevelType w:val="multilevel"/>
    <w:tmpl w:val="4DEE372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nsid w:val="15370837"/>
    <w:multiLevelType w:val="multilevel"/>
    <w:tmpl w:val="9CD87412"/>
    <w:lvl w:ilvl="0">
      <w:start w:val="12"/>
      <w:numFmt w:val="lowerLetter"/>
      <w:lvlText w:val="%1)"/>
      <w:lvlJc w:val="left"/>
      <w:pPr>
        <w:ind w:left="486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77A57C2"/>
    <w:multiLevelType w:val="multilevel"/>
    <w:tmpl w:val="C572444C"/>
    <w:lvl w:ilvl="0">
      <w:start w:val="8"/>
      <w:numFmt w:val="decimalZero"/>
      <w:lvlText w:val="%1."/>
      <w:lvlJc w:val="left"/>
      <w:pPr>
        <w:ind w:left="780" w:hanging="420"/>
      </w:pPr>
    </w:lvl>
    <w:lvl w:ilvl="1">
      <w:start w:val="1"/>
      <w:numFmt w:val="lowerLetter"/>
      <w:lvlText w:val="%2."/>
      <w:lvlJc w:val="left"/>
      <w:pPr>
        <w:ind w:left="1440" w:hanging="360"/>
      </w:pPr>
      <w:rPr>
        <w:rFonts w:ascii="Calibri" w:hAnsi="Calibri" w:hint="default"/>
        <w:sz w:val="16"/>
      </w:rPr>
    </w:lvl>
    <w:lvl w:ilvl="2">
      <w:start w:val="14"/>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65C543C"/>
    <w:multiLevelType w:val="multilevel"/>
    <w:tmpl w:val="B50AD1AE"/>
    <w:styleLink w:val="LFO1"/>
    <w:lvl w:ilvl="0">
      <w:numFmt w:val="bullet"/>
      <w:pStyle w:val="Listaconvietas"/>
      <w:lvlText w:val=""/>
      <w:lvlJc w:val="left"/>
      <w:pPr>
        <w:ind w:left="1440" w:hanging="360"/>
      </w:pPr>
      <w:rPr>
        <w:rFonts w:ascii="Wingdings" w:hAnsi="Wingdings"/>
        <w:sz w:val="16"/>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29A25F02"/>
    <w:multiLevelType w:val="multilevel"/>
    <w:tmpl w:val="46A46D8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nsid w:val="2B063F48"/>
    <w:multiLevelType w:val="multilevel"/>
    <w:tmpl w:val="BDBC641E"/>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9">
    <w:nsid w:val="2B7B47FD"/>
    <w:multiLevelType w:val="multilevel"/>
    <w:tmpl w:val="D19268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12E5D00"/>
    <w:multiLevelType w:val="multilevel"/>
    <w:tmpl w:val="327ACF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nsid w:val="325812CC"/>
    <w:multiLevelType w:val="multilevel"/>
    <w:tmpl w:val="B7E8DA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nsid w:val="342F3C8D"/>
    <w:multiLevelType w:val="multilevel"/>
    <w:tmpl w:val="5CD268E8"/>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3">
    <w:nsid w:val="44570493"/>
    <w:multiLevelType w:val="multilevel"/>
    <w:tmpl w:val="2FB0C0D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
    <w:nsid w:val="44C03674"/>
    <w:multiLevelType w:val="multilevel"/>
    <w:tmpl w:val="5D60B17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
    <w:nsid w:val="454229C7"/>
    <w:multiLevelType w:val="multilevel"/>
    <w:tmpl w:val="D15AE0C4"/>
    <w:lvl w:ilvl="0">
      <w:numFmt w:val="bullet"/>
      <w:lvlText w:val="-"/>
      <w:lvlJc w:val="left"/>
      <w:pPr>
        <w:ind w:left="1773" w:hanging="360"/>
      </w:pPr>
      <w:rPr>
        <w:rFonts w:ascii="Calibri" w:eastAsia="Calibri" w:hAnsi="Calibri" w:cs="Times New Roman"/>
        <w:b w:val="0"/>
      </w:rPr>
    </w:lvl>
    <w:lvl w:ilvl="1">
      <w:numFmt w:val="bullet"/>
      <w:lvlText w:val="o"/>
      <w:lvlJc w:val="left"/>
      <w:pPr>
        <w:ind w:left="2493" w:hanging="360"/>
      </w:pPr>
      <w:rPr>
        <w:rFonts w:ascii="Courier New" w:hAnsi="Courier New" w:cs="Courier New"/>
      </w:rPr>
    </w:lvl>
    <w:lvl w:ilvl="2">
      <w:numFmt w:val="bullet"/>
      <w:lvlText w:val=""/>
      <w:lvlJc w:val="left"/>
      <w:pPr>
        <w:ind w:left="3213" w:hanging="360"/>
      </w:pPr>
      <w:rPr>
        <w:rFonts w:ascii="Wingdings" w:hAnsi="Wingdings"/>
      </w:rPr>
    </w:lvl>
    <w:lvl w:ilvl="3">
      <w:numFmt w:val="bullet"/>
      <w:lvlText w:val=""/>
      <w:lvlJc w:val="left"/>
      <w:pPr>
        <w:ind w:left="3933" w:hanging="360"/>
      </w:pPr>
      <w:rPr>
        <w:rFonts w:ascii="Symbol" w:hAnsi="Symbol"/>
      </w:rPr>
    </w:lvl>
    <w:lvl w:ilvl="4">
      <w:numFmt w:val="bullet"/>
      <w:lvlText w:val="o"/>
      <w:lvlJc w:val="left"/>
      <w:pPr>
        <w:ind w:left="4653" w:hanging="360"/>
      </w:pPr>
      <w:rPr>
        <w:rFonts w:ascii="Courier New" w:hAnsi="Courier New" w:cs="Courier New"/>
      </w:rPr>
    </w:lvl>
    <w:lvl w:ilvl="5">
      <w:numFmt w:val="bullet"/>
      <w:lvlText w:val=""/>
      <w:lvlJc w:val="left"/>
      <w:pPr>
        <w:ind w:left="5373" w:hanging="360"/>
      </w:pPr>
      <w:rPr>
        <w:rFonts w:ascii="Wingdings" w:hAnsi="Wingdings"/>
      </w:rPr>
    </w:lvl>
    <w:lvl w:ilvl="6">
      <w:numFmt w:val="bullet"/>
      <w:lvlText w:val=""/>
      <w:lvlJc w:val="left"/>
      <w:pPr>
        <w:ind w:left="6093" w:hanging="360"/>
      </w:pPr>
      <w:rPr>
        <w:rFonts w:ascii="Symbol" w:hAnsi="Symbol"/>
      </w:rPr>
    </w:lvl>
    <w:lvl w:ilvl="7">
      <w:numFmt w:val="bullet"/>
      <w:lvlText w:val="o"/>
      <w:lvlJc w:val="left"/>
      <w:pPr>
        <w:ind w:left="6813" w:hanging="360"/>
      </w:pPr>
      <w:rPr>
        <w:rFonts w:ascii="Courier New" w:hAnsi="Courier New" w:cs="Courier New"/>
      </w:rPr>
    </w:lvl>
    <w:lvl w:ilvl="8">
      <w:numFmt w:val="bullet"/>
      <w:lvlText w:val=""/>
      <w:lvlJc w:val="left"/>
      <w:pPr>
        <w:ind w:left="7533" w:hanging="360"/>
      </w:pPr>
      <w:rPr>
        <w:rFonts w:ascii="Wingdings" w:hAnsi="Wingdings"/>
      </w:rPr>
    </w:lvl>
  </w:abstractNum>
  <w:abstractNum w:abstractNumId="16">
    <w:nsid w:val="4A5A2C5B"/>
    <w:multiLevelType w:val="multilevel"/>
    <w:tmpl w:val="935E2986"/>
    <w:lvl w:ilvl="0">
      <w:start w:val="1"/>
      <w:numFmt w:val="decimalZero"/>
      <w:lvlText w:val="0%1."/>
      <w:lvlJc w:val="left"/>
      <w:pPr>
        <w:ind w:left="780" w:hanging="420"/>
      </w:pPr>
      <w:rPr>
        <w:rFonts w:ascii="Calibri" w:hAnsi="Calibri" w:cs="Arial"/>
        <w:b/>
        <w:color w:val="auto"/>
        <w:sz w:val="22"/>
        <w:szCs w:val="20"/>
        <w:lang w:val="es"/>
      </w:rPr>
    </w:lvl>
    <w:lvl w:ilvl="1">
      <w:start w:val="1"/>
      <w:numFmt w:val="lowerLetter"/>
      <w:lvlText w:val="%2."/>
      <w:lvlJc w:val="left"/>
      <w:pPr>
        <w:ind w:left="1440" w:hanging="360"/>
      </w:pPr>
    </w:lvl>
    <w:lvl w:ilvl="2">
      <w:start w:val="14"/>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545224F0"/>
    <w:multiLevelType w:val="multilevel"/>
    <w:tmpl w:val="89949636"/>
    <w:lvl w:ilvl="0">
      <w:start w:val="1"/>
      <w:numFmt w:val="lowerLetter"/>
      <w:lvlText w:val="%1)"/>
      <w:lvlJc w:val="left"/>
      <w:pPr>
        <w:ind w:left="1069" w:hanging="360"/>
      </w:p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8">
    <w:nsid w:val="5C23702D"/>
    <w:multiLevelType w:val="multilevel"/>
    <w:tmpl w:val="6A2A3E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nsid w:val="5E2E48AD"/>
    <w:multiLevelType w:val="multilevel"/>
    <w:tmpl w:val="C7103A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604F7A9A"/>
    <w:multiLevelType w:val="multilevel"/>
    <w:tmpl w:val="7382D650"/>
    <w:styleLink w:val="LFO4"/>
    <w:lvl w:ilvl="0">
      <w:numFmt w:val="bullet"/>
      <w:pStyle w:val="Listaconvietas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6E6B4BB1"/>
    <w:multiLevelType w:val="multilevel"/>
    <w:tmpl w:val="F58CA6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nsid w:val="71AC2A7C"/>
    <w:multiLevelType w:val="multilevel"/>
    <w:tmpl w:val="199E36B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3">
    <w:nsid w:val="73073372"/>
    <w:multiLevelType w:val="multilevel"/>
    <w:tmpl w:val="CCC4198A"/>
    <w:styleLink w:val="Estilo2"/>
    <w:lvl w:ilvl="0">
      <w:start w:val="1"/>
      <w:numFmt w:val="decimal"/>
      <w:lvlText w:val="%1)"/>
      <w:lvlJc w:val="left"/>
      <w:pPr>
        <w:ind w:left="786" w:hanging="360"/>
      </w:pPr>
    </w:lvl>
    <w:lvl w:ilvl="1">
      <w:start w:val="1"/>
      <w:numFmt w:val="lowerLetter"/>
      <w:lvlText w:val="%2."/>
      <w:lvlJc w:val="left"/>
      <w:pPr>
        <w:ind w:left="2005" w:hanging="360"/>
      </w:pPr>
    </w:lvl>
    <w:lvl w:ilvl="2">
      <w:start w:val="1"/>
      <w:numFmt w:val="lowerRoman"/>
      <w:lvlText w:val="%3."/>
      <w:lvlJc w:val="right"/>
      <w:pPr>
        <w:ind w:left="2725" w:hanging="180"/>
      </w:pPr>
    </w:lvl>
    <w:lvl w:ilvl="3">
      <w:start w:val="1"/>
      <w:numFmt w:val="decimal"/>
      <w:lvlText w:val="%4."/>
      <w:lvlJc w:val="left"/>
      <w:pPr>
        <w:ind w:left="3445" w:hanging="360"/>
      </w:pPr>
    </w:lvl>
    <w:lvl w:ilvl="4">
      <w:start w:val="1"/>
      <w:numFmt w:val="lowerLetter"/>
      <w:lvlText w:val="%5."/>
      <w:lvlJc w:val="left"/>
      <w:pPr>
        <w:ind w:left="4165" w:hanging="360"/>
      </w:pPr>
    </w:lvl>
    <w:lvl w:ilvl="5">
      <w:start w:val="1"/>
      <w:numFmt w:val="lowerRoman"/>
      <w:lvlText w:val="%6."/>
      <w:lvlJc w:val="right"/>
      <w:pPr>
        <w:ind w:left="4885" w:hanging="180"/>
      </w:pPr>
    </w:lvl>
    <w:lvl w:ilvl="6">
      <w:start w:val="1"/>
      <w:numFmt w:val="decimal"/>
      <w:lvlText w:val="%7."/>
      <w:lvlJc w:val="left"/>
      <w:pPr>
        <w:ind w:left="5605" w:hanging="360"/>
      </w:pPr>
    </w:lvl>
    <w:lvl w:ilvl="7">
      <w:start w:val="1"/>
      <w:numFmt w:val="lowerLetter"/>
      <w:lvlText w:val="%8."/>
      <w:lvlJc w:val="left"/>
      <w:pPr>
        <w:ind w:left="6325" w:hanging="360"/>
      </w:pPr>
    </w:lvl>
    <w:lvl w:ilvl="8">
      <w:start w:val="1"/>
      <w:numFmt w:val="lowerRoman"/>
      <w:lvlText w:val="%9."/>
      <w:lvlJc w:val="right"/>
      <w:pPr>
        <w:ind w:left="7045" w:hanging="180"/>
      </w:pPr>
    </w:lvl>
  </w:abstractNum>
  <w:num w:numId="1">
    <w:abstractNumId w:val="23"/>
  </w:num>
  <w:num w:numId="2">
    <w:abstractNumId w:val="6"/>
  </w:num>
  <w:num w:numId="3">
    <w:abstractNumId w:val="20"/>
  </w:num>
  <w:num w:numId="4">
    <w:abstractNumId w:val="1"/>
  </w:num>
  <w:num w:numId="5">
    <w:abstractNumId w:val="4"/>
  </w:num>
  <w:num w:numId="6">
    <w:abstractNumId w:val="10"/>
  </w:num>
  <w:num w:numId="7">
    <w:abstractNumId w:val="19"/>
  </w:num>
  <w:num w:numId="8">
    <w:abstractNumId w:val="18"/>
  </w:num>
  <w:num w:numId="9">
    <w:abstractNumId w:val="14"/>
  </w:num>
  <w:num w:numId="10">
    <w:abstractNumId w:val="3"/>
  </w:num>
  <w:num w:numId="11">
    <w:abstractNumId w:val="7"/>
  </w:num>
  <w:num w:numId="12">
    <w:abstractNumId w:val="22"/>
  </w:num>
  <w:num w:numId="13">
    <w:abstractNumId w:val="5"/>
  </w:num>
  <w:num w:numId="14">
    <w:abstractNumId w:val="16"/>
  </w:num>
  <w:num w:numId="15">
    <w:abstractNumId w:val="13"/>
  </w:num>
  <w:num w:numId="16">
    <w:abstractNumId w:val="11"/>
  </w:num>
  <w:num w:numId="17">
    <w:abstractNumId w:val="21"/>
  </w:num>
  <w:num w:numId="18">
    <w:abstractNumId w:val="17"/>
  </w:num>
  <w:num w:numId="19">
    <w:abstractNumId w:val="2"/>
  </w:num>
  <w:num w:numId="20">
    <w:abstractNumId w:val="9"/>
  </w:num>
  <w:num w:numId="21">
    <w:abstractNumId w:val="0"/>
  </w:num>
  <w:num w:numId="22">
    <w:abstractNumId w:val="15"/>
  </w:num>
  <w:num w:numId="23">
    <w:abstractNumId w:val="8"/>
  </w:num>
  <w:num w:numId="24">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1E2"/>
    <w:rsid w:val="00061A21"/>
    <w:rsid w:val="000B6DAA"/>
    <w:rsid w:val="001A670D"/>
    <w:rsid w:val="00242F32"/>
    <w:rsid w:val="002673C4"/>
    <w:rsid w:val="00332616"/>
    <w:rsid w:val="003F10A9"/>
    <w:rsid w:val="004866A1"/>
    <w:rsid w:val="00535F04"/>
    <w:rsid w:val="00552844"/>
    <w:rsid w:val="00567219"/>
    <w:rsid w:val="006302E2"/>
    <w:rsid w:val="006C3EAA"/>
    <w:rsid w:val="006C74D6"/>
    <w:rsid w:val="007007B8"/>
    <w:rsid w:val="00702257"/>
    <w:rsid w:val="0071563B"/>
    <w:rsid w:val="007D5CBA"/>
    <w:rsid w:val="008551E2"/>
    <w:rsid w:val="009061C0"/>
    <w:rsid w:val="009F4E96"/>
    <w:rsid w:val="00A904C3"/>
    <w:rsid w:val="00AC3619"/>
    <w:rsid w:val="00B06C6A"/>
    <w:rsid w:val="00B779CA"/>
    <w:rsid w:val="00BB006F"/>
    <w:rsid w:val="00BB78A5"/>
    <w:rsid w:val="00C67FE3"/>
    <w:rsid w:val="00C87C77"/>
    <w:rsid w:val="00C95365"/>
    <w:rsid w:val="00D47E3D"/>
    <w:rsid w:val="00D74397"/>
    <w:rsid w:val="00DA1A02"/>
    <w:rsid w:val="00DD4EBE"/>
    <w:rsid w:val="00DF0C91"/>
    <w:rsid w:val="00E02222"/>
    <w:rsid w:val="00E06C7D"/>
    <w:rsid w:val="00E30E4B"/>
    <w:rsid w:val="00E6455A"/>
    <w:rsid w:val="00E94C04"/>
    <w:rsid w:val="00F207EA"/>
    <w:rsid w:val="00F32DCB"/>
    <w:rsid w:val="00F464A9"/>
    <w:rsid w:val="00FB3099"/>
    <w:rsid w:val="00FB48D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annotation text" w:uiPriority="0"/>
    <w:lsdException w:name="header" w:uiPriority="0"/>
    <w:lsdException w:name="caption" w:uiPriority="35" w:qFormat="1"/>
    <w:lsdException w:name="footnote reference"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Bullet 3"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rsid w:val="008551E2"/>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rsid w:val="008551E2"/>
    <w:pPr>
      <w:keepNext/>
      <w:spacing w:before="240" w:after="60"/>
      <w:outlineLvl w:val="0"/>
    </w:pPr>
    <w:rPr>
      <w:rFonts w:ascii="Arial" w:hAnsi="Arial"/>
      <w:b/>
      <w:bCs/>
      <w:kern w:val="3"/>
      <w:sz w:val="32"/>
      <w:szCs w:val="32"/>
    </w:rPr>
  </w:style>
  <w:style w:type="paragraph" w:styleId="Ttulo2">
    <w:name w:val="heading 2"/>
    <w:basedOn w:val="Normal"/>
    <w:next w:val="Normal"/>
    <w:link w:val="Ttulo2Car"/>
    <w:rsid w:val="008551E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rsid w:val="008551E2"/>
    <w:pPr>
      <w:keepNext/>
      <w:jc w:val="both"/>
      <w:outlineLvl w:val="2"/>
    </w:pPr>
    <w:rPr>
      <w:rFonts w:ascii="Arial" w:hAnsi="Arial"/>
      <w:sz w:val="22"/>
      <w:szCs w:val="22"/>
      <w:u w:val="single"/>
      <w:lang w:val="es"/>
    </w:rPr>
  </w:style>
  <w:style w:type="paragraph" w:styleId="Ttulo4">
    <w:name w:val="heading 4"/>
    <w:basedOn w:val="Normal"/>
    <w:next w:val="Normal"/>
    <w:link w:val="Ttulo4Car"/>
    <w:rsid w:val="008551E2"/>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51E2"/>
    <w:rPr>
      <w:rFonts w:ascii="Arial" w:eastAsia="Times New Roman" w:hAnsi="Arial" w:cs="Times New Roman"/>
      <w:b/>
      <w:bCs/>
      <w:kern w:val="3"/>
      <w:sz w:val="32"/>
      <w:szCs w:val="32"/>
      <w:lang w:val="es-ES" w:eastAsia="es-ES"/>
    </w:rPr>
  </w:style>
  <w:style w:type="character" w:customStyle="1" w:styleId="Ttulo2Car">
    <w:name w:val="Título 2 Car"/>
    <w:basedOn w:val="Fuentedeprrafopredeter"/>
    <w:link w:val="Ttulo2"/>
    <w:rsid w:val="008551E2"/>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rsid w:val="008551E2"/>
    <w:rPr>
      <w:rFonts w:ascii="Arial" w:eastAsia="Times New Roman" w:hAnsi="Arial" w:cs="Times New Roman"/>
      <w:u w:val="single"/>
      <w:lang w:val="es" w:eastAsia="es-ES"/>
    </w:rPr>
  </w:style>
  <w:style w:type="character" w:customStyle="1" w:styleId="Ttulo4Car">
    <w:name w:val="Título 4 Car"/>
    <w:basedOn w:val="Fuentedeprrafopredeter"/>
    <w:link w:val="Ttulo4"/>
    <w:rsid w:val="008551E2"/>
    <w:rPr>
      <w:rFonts w:ascii="Times New Roman" w:eastAsia="Times New Roman" w:hAnsi="Times New Roman" w:cs="Times New Roman"/>
      <w:b/>
      <w:bCs/>
      <w:sz w:val="28"/>
      <w:szCs w:val="28"/>
      <w:lang w:val="es-ES" w:eastAsia="es-ES"/>
    </w:rPr>
  </w:style>
  <w:style w:type="character" w:styleId="Hipervnculo">
    <w:name w:val="Hyperlink"/>
    <w:uiPriority w:val="99"/>
    <w:rsid w:val="008551E2"/>
    <w:rPr>
      <w:rFonts w:cs="Times New Roman"/>
      <w:color w:val="0000FF"/>
      <w:u w:val="single"/>
    </w:rPr>
  </w:style>
  <w:style w:type="character" w:styleId="Hipervnculovisitado">
    <w:name w:val="FollowedHyperlink"/>
    <w:rsid w:val="008551E2"/>
    <w:rPr>
      <w:rFonts w:cs="Times New Roman"/>
      <w:color w:val="800080"/>
      <w:u w:val="singl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8551E2"/>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uiPriority w:val="99"/>
    <w:rsid w:val="008551E2"/>
    <w:rPr>
      <w:rFonts w:ascii="Times New Roman" w:eastAsia="Times New Roman" w:hAnsi="Times New Roman" w:cs="Times New Roman"/>
      <w:sz w:val="20"/>
      <w:szCs w:val="20"/>
      <w:lang w:val="es-ES" w:eastAsia="es-ES"/>
    </w:rPr>
  </w:style>
  <w:style w:type="paragraph" w:customStyle="1" w:styleId="Textocomentario1">
    <w:name w:val="Texto comentario1"/>
    <w:basedOn w:val="Normal"/>
    <w:rsid w:val="008551E2"/>
    <w:rPr>
      <w:sz w:val="20"/>
      <w:szCs w:val="20"/>
    </w:rPr>
  </w:style>
  <w:style w:type="paragraph" w:styleId="Encabezado">
    <w:name w:val="header"/>
    <w:basedOn w:val="Normal"/>
    <w:link w:val="EncabezadoCar"/>
    <w:rsid w:val="008551E2"/>
    <w:pPr>
      <w:tabs>
        <w:tab w:val="center" w:pos="4252"/>
        <w:tab w:val="right" w:pos="8504"/>
      </w:tabs>
    </w:pPr>
  </w:style>
  <w:style w:type="character" w:customStyle="1" w:styleId="EncabezadoCar">
    <w:name w:val="Encabezado Car"/>
    <w:basedOn w:val="Fuentedeprrafopredeter"/>
    <w:link w:val="Encabezado"/>
    <w:rsid w:val="008551E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8551E2"/>
    <w:pPr>
      <w:tabs>
        <w:tab w:val="center" w:pos="4252"/>
        <w:tab w:val="right" w:pos="8504"/>
      </w:tabs>
    </w:pPr>
  </w:style>
  <w:style w:type="character" w:customStyle="1" w:styleId="PiedepginaCar">
    <w:name w:val="Pie de página Car"/>
    <w:basedOn w:val="Fuentedeprrafopredeter"/>
    <w:link w:val="Piedepgina"/>
    <w:uiPriority w:val="99"/>
    <w:rsid w:val="008551E2"/>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8551E2"/>
    <w:pPr>
      <w:autoSpaceDE w:val="0"/>
    </w:pPr>
    <w:rPr>
      <w:rFonts w:ascii="TimesNewRomanPSMT" w:hAnsi="TimesNewRomanPSMT"/>
      <w:color w:val="FFFF00"/>
      <w:sz w:val="20"/>
      <w:szCs w:val="20"/>
    </w:rPr>
  </w:style>
  <w:style w:type="character" w:customStyle="1" w:styleId="TextoindependienteCar">
    <w:name w:val="Texto independiente Car"/>
    <w:basedOn w:val="Fuentedeprrafopredeter"/>
    <w:link w:val="Textoindependiente"/>
    <w:rsid w:val="008551E2"/>
    <w:rPr>
      <w:rFonts w:ascii="TimesNewRomanPSMT" w:eastAsia="Times New Roman" w:hAnsi="TimesNewRomanPSMT" w:cs="Times New Roman"/>
      <w:color w:val="FFFF00"/>
      <w:sz w:val="20"/>
      <w:szCs w:val="20"/>
      <w:lang w:val="es-ES" w:eastAsia="es-ES"/>
    </w:rPr>
  </w:style>
  <w:style w:type="paragraph" w:styleId="Sangradetextonormal">
    <w:name w:val="Body Text Indent"/>
    <w:basedOn w:val="Normal"/>
    <w:link w:val="SangradetextonormalCar"/>
    <w:rsid w:val="008551E2"/>
    <w:pPr>
      <w:autoSpaceDE w:val="0"/>
      <w:ind w:left="180" w:hanging="180"/>
    </w:pPr>
    <w:rPr>
      <w:rFonts w:ascii="TimesNewRomanPSMT" w:hAnsi="TimesNewRomanPSMT"/>
      <w:color w:val="000000"/>
      <w:sz w:val="20"/>
      <w:szCs w:val="20"/>
    </w:rPr>
  </w:style>
  <w:style w:type="character" w:customStyle="1" w:styleId="SangradetextonormalCar">
    <w:name w:val="Sangría de texto normal Car"/>
    <w:basedOn w:val="Fuentedeprrafopredeter"/>
    <w:link w:val="Sangradetextonormal"/>
    <w:rsid w:val="008551E2"/>
    <w:rPr>
      <w:rFonts w:ascii="TimesNewRomanPSMT" w:eastAsia="Times New Roman" w:hAnsi="TimesNewRomanPSMT" w:cs="Times New Roman"/>
      <w:color w:val="000000"/>
      <w:sz w:val="20"/>
      <w:szCs w:val="20"/>
      <w:lang w:val="es-ES" w:eastAsia="es-ES"/>
    </w:rPr>
  </w:style>
  <w:style w:type="paragraph" w:styleId="Textoindependiente2">
    <w:name w:val="Body Text 2"/>
    <w:basedOn w:val="Normal"/>
    <w:link w:val="Textoindependiente2Car"/>
    <w:rsid w:val="008551E2"/>
    <w:pPr>
      <w:autoSpaceDE w:val="0"/>
      <w:jc w:val="center"/>
    </w:pPr>
    <w:rPr>
      <w:rFonts w:ascii="TimesNewRomanPS-BoldMT" w:hAnsi="TimesNewRomanPS-BoldMT"/>
      <w:b/>
      <w:bCs/>
      <w:color w:val="000000"/>
      <w:sz w:val="20"/>
      <w:szCs w:val="20"/>
    </w:rPr>
  </w:style>
  <w:style w:type="character" w:customStyle="1" w:styleId="Textoindependiente2Car">
    <w:name w:val="Texto independiente 2 Car"/>
    <w:basedOn w:val="Fuentedeprrafopredeter"/>
    <w:link w:val="Textoindependiente2"/>
    <w:rsid w:val="008551E2"/>
    <w:rPr>
      <w:rFonts w:ascii="TimesNewRomanPS-BoldMT" w:eastAsia="Times New Roman" w:hAnsi="TimesNewRomanPS-BoldMT" w:cs="Times New Roman"/>
      <w:b/>
      <w:bCs/>
      <w:color w:val="000000"/>
      <w:sz w:val="20"/>
      <w:szCs w:val="20"/>
      <w:lang w:val="es-ES" w:eastAsia="es-ES"/>
    </w:rPr>
  </w:style>
  <w:style w:type="paragraph" w:styleId="Textoindependiente3">
    <w:name w:val="Body Text 3"/>
    <w:basedOn w:val="Normal"/>
    <w:link w:val="Textoindependiente3Car"/>
    <w:rsid w:val="008551E2"/>
    <w:pPr>
      <w:autoSpaceDE w:val="0"/>
      <w:jc w:val="both"/>
    </w:pPr>
    <w:rPr>
      <w:rFonts w:ascii="Arial" w:hAnsi="Arial" w:cs="Arial"/>
      <w:color w:val="000000"/>
      <w:sz w:val="22"/>
      <w:szCs w:val="22"/>
    </w:rPr>
  </w:style>
  <w:style w:type="character" w:customStyle="1" w:styleId="Textoindependiente3Car">
    <w:name w:val="Texto independiente 3 Car"/>
    <w:basedOn w:val="Fuentedeprrafopredeter"/>
    <w:link w:val="Textoindependiente3"/>
    <w:rsid w:val="008551E2"/>
    <w:rPr>
      <w:rFonts w:ascii="Arial" w:eastAsia="Times New Roman" w:hAnsi="Arial" w:cs="Arial"/>
      <w:color w:val="000000"/>
      <w:lang w:val="es-ES" w:eastAsia="es-ES"/>
    </w:rPr>
  </w:style>
  <w:style w:type="paragraph" w:styleId="Sangra2detindependiente">
    <w:name w:val="Body Text Indent 2"/>
    <w:basedOn w:val="Normal"/>
    <w:link w:val="Sangra2detindependienteCar"/>
    <w:rsid w:val="008551E2"/>
    <w:pPr>
      <w:autoSpaceDE w:val="0"/>
      <w:ind w:left="360"/>
    </w:pPr>
    <w:rPr>
      <w:rFonts w:ascii="TimesNewRomanPSMT" w:hAnsi="TimesNewRomanPSMT"/>
      <w:color w:val="000000"/>
      <w:sz w:val="20"/>
      <w:szCs w:val="20"/>
    </w:rPr>
  </w:style>
  <w:style w:type="character" w:customStyle="1" w:styleId="Sangra2detindependienteCar">
    <w:name w:val="Sangría 2 de t. independiente Car"/>
    <w:basedOn w:val="Fuentedeprrafopredeter"/>
    <w:link w:val="Sangra2detindependiente"/>
    <w:rsid w:val="008551E2"/>
    <w:rPr>
      <w:rFonts w:ascii="TimesNewRomanPSMT" w:eastAsia="Times New Roman" w:hAnsi="TimesNewRomanPSMT" w:cs="Times New Roman"/>
      <w:color w:val="000000"/>
      <w:sz w:val="20"/>
      <w:szCs w:val="20"/>
      <w:lang w:val="es-ES" w:eastAsia="es-ES"/>
    </w:rPr>
  </w:style>
  <w:style w:type="paragraph" w:styleId="Sangra3detindependiente">
    <w:name w:val="Body Text Indent 3"/>
    <w:basedOn w:val="Normal"/>
    <w:link w:val="Sangra3detindependienteCar"/>
    <w:rsid w:val="008551E2"/>
    <w:pPr>
      <w:autoSpaceDE w:val="0"/>
      <w:ind w:left="540" w:hanging="540"/>
    </w:pPr>
    <w:rPr>
      <w:rFonts w:ascii="TimesNewRomanPSMT" w:hAnsi="TimesNewRomanPSMT"/>
      <w:color w:val="000000"/>
      <w:sz w:val="20"/>
      <w:szCs w:val="20"/>
    </w:rPr>
  </w:style>
  <w:style w:type="character" w:customStyle="1" w:styleId="Sangra3detindependienteCar">
    <w:name w:val="Sangría 3 de t. independiente Car"/>
    <w:basedOn w:val="Fuentedeprrafopredeter"/>
    <w:link w:val="Sangra3detindependiente"/>
    <w:rsid w:val="008551E2"/>
    <w:rPr>
      <w:rFonts w:ascii="TimesNewRomanPSMT" w:eastAsia="Times New Roman" w:hAnsi="TimesNewRomanPSMT" w:cs="Times New Roman"/>
      <w:color w:val="000000"/>
      <w:sz w:val="20"/>
      <w:szCs w:val="20"/>
      <w:lang w:val="es-ES" w:eastAsia="es-ES"/>
    </w:rPr>
  </w:style>
  <w:style w:type="paragraph" w:styleId="Textodeglobo">
    <w:name w:val="Balloon Text"/>
    <w:basedOn w:val="Normal"/>
    <w:link w:val="TextodegloboCar"/>
    <w:rsid w:val="008551E2"/>
    <w:rPr>
      <w:rFonts w:ascii="Tahoma" w:hAnsi="Tahoma"/>
      <w:sz w:val="16"/>
      <w:szCs w:val="16"/>
    </w:rPr>
  </w:style>
  <w:style w:type="character" w:customStyle="1" w:styleId="TextodegloboCar">
    <w:name w:val="Texto de globo Car"/>
    <w:basedOn w:val="Fuentedeprrafopredeter"/>
    <w:link w:val="Textodeglobo"/>
    <w:rsid w:val="008551E2"/>
    <w:rPr>
      <w:rFonts w:ascii="Tahoma" w:eastAsia="Times New Roman" w:hAnsi="Tahoma" w:cs="Times New Roman"/>
      <w:sz w:val="16"/>
      <w:szCs w:val="16"/>
      <w:lang w:val="es-ES" w:eastAsia="es-ES"/>
    </w:rPr>
  </w:style>
  <w:style w:type="paragraph" w:customStyle="1" w:styleId="Ttulo11">
    <w:name w:val="Título 11"/>
    <w:basedOn w:val="Normal"/>
    <w:rsid w:val="008551E2"/>
    <w:pPr>
      <w:spacing w:before="100" w:after="100"/>
    </w:pPr>
  </w:style>
  <w:style w:type="paragraph" w:customStyle="1" w:styleId="T1">
    <w:name w:val="T1"/>
    <w:basedOn w:val="Ttulo11"/>
    <w:rsid w:val="008551E2"/>
    <w:pPr>
      <w:keepNext/>
      <w:spacing w:before="0" w:after="0"/>
      <w:ind w:left="360"/>
      <w:jc w:val="center"/>
      <w:outlineLvl w:val="0"/>
    </w:pPr>
    <w:rPr>
      <w:rFonts w:ascii="Arial" w:hAnsi="Arial" w:cs="Arial"/>
      <w:b/>
      <w:bCs/>
      <w:lang w:val="es-PE"/>
    </w:rPr>
  </w:style>
  <w:style w:type="paragraph" w:customStyle="1" w:styleId="Ttulo21">
    <w:name w:val="Título 21"/>
    <w:basedOn w:val="Normal"/>
    <w:rsid w:val="008551E2"/>
    <w:pPr>
      <w:spacing w:before="100" w:after="100"/>
    </w:pPr>
  </w:style>
  <w:style w:type="paragraph" w:customStyle="1" w:styleId="T2">
    <w:name w:val="T2"/>
    <w:basedOn w:val="Ttulo21"/>
    <w:rsid w:val="008551E2"/>
    <w:pPr>
      <w:keepNext/>
      <w:tabs>
        <w:tab w:val="left" w:pos="540"/>
      </w:tabs>
      <w:spacing w:before="0" w:after="0"/>
      <w:jc w:val="both"/>
      <w:outlineLvl w:val="1"/>
    </w:pPr>
    <w:rPr>
      <w:rFonts w:ascii="Arial" w:hAnsi="Arial" w:cs="Arial"/>
      <w:b/>
      <w:bCs/>
      <w:lang w:val="es"/>
    </w:rPr>
  </w:style>
  <w:style w:type="paragraph" w:customStyle="1" w:styleId="Estilo1">
    <w:name w:val="Estilo1"/>
    <w:basedOn w:val="Ttulo21"/>
    <w:rsid w:val="008551E2"/>
    <w:pPr>
      <w:keepNext/>
      <w:tabs>
        <w:tab w:val="left" w:pos="360"/>
      </w:tabs>
      <w:spacing w:before="240" w:after="60" w:line="360" w:lineRule="auto"/>
      <w:jc w:val="both"/>
      <w:outlineLvl w:val="1"/>
    </w:pPr>
    <w:rPr>
      <w:rFonts w:ascii="Arial" w:hAnsi="Arial" w:cs="Arial"/>
      <w:sz w:val="22"/>
      <w:szCs w:val="22"/>
      <w:lang w:val="es-MX"/>
    </w:rPr>
  </w:style>
  <w:style w:type="paragraph" w:styleId="Textocomentario">
    <w:name w:val="annotation text"/>
    <w:basedOn w:val="Normal"/>
    <w:link w:val="TextocomentarioCar"/>
    <w:rsid w:val="008551E2"/>
    <w:pPr>
      <w:spacing w:before="100" w:after="100"/>
    </w:pPr>
  </w:style>
  <w:style w:type="character" w:customStyle="1" w:styleId="TextocomentarioCar">
    <w:name w:val="Texto comentario Car"/>
    <w:basedOn w:val="Fuentedeprrafopredeter"/>
    <w:link w:val="Textocomentario"/>
    <w:rsid w:val="008551E2"/>
    <w:rPr>
      <w:rFonts w:ascii="Times New Roman" w:eastAsia="Times New Roman" w:hAnsi="Times New Roman" w:cs="Times New Roman"/>
      <w:sz w:val="24"/>
      <w:szCs w:val="24"/>
      <w:lang w:val="es-ES" w:eastAsia="es-ES"/>
    </w:r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uiPriority w:val="99"/>
    <w:qFormat/>
    <w:rsid w:val="008551E2"/>
    <w:rPr>
      <w:rFonts w:cs="Times New Roman"/>
      <w:position w:val="0"/>
      <w:vertAlign w:val="superscript"/>
    </w:rPr>
  </w:style>
  <w:style w:type="character" w:styleId="Refdecomentario">
    <w:name w:val="annotation reference"/>
    <w:rsid w:val="008551E2"/>
    <w:rPr>
      <w:rFonts w:cs="Times New Roman"/>
      <w:sz w:val="16"/>
      <w:szCs w:val="16"/>
    </w:rPr>
  </w:style>
  <w:style w:type="paragraph" w:styleId="Asuntodelcomentario">
    <w:name w:val="annotation subject"/>
    <w:basedOn w:val="Textocomentario"/>
    <w:next w:val="Textocomentario"/>
    <w:link w:val="AsuntodelcomentarioCar"/>
    <w:rsid w:val="008551E2"/>
    <w:pPr>
      <w:spacing w:before="0" w:after="0"/>
    </w:pPr>
    <w:rPr>
      <w:b/>
      <w:bCs/>
    </w:rPr>
  </w:style>
  <w:style w:type="character" w:customStyle="1" w:styleId="AsuntodelcomentarioCar">
    <w:name w:val="Asunto del comentario Car"/>
    <w:basedOn w:val="TextocomentarioCar"/>
    <w:link w:val="Asuntodelcomentario"/>
    <w:rsid w:val="008551E2"/>
    <w:rPr>
      <w:rFonts w:ascii="Times New Roman" w:eastAsia="Times New Roman" w:hAnsi="Times New Roman" w:cs="Times New Roman"/>
      <w:b/>
      <w:bCs/>
      <w:sz w:val="24"/>
      <w:szCs w:val="24"/>
      <w:lang w:val="es-ES" w:eastAsia="es-ES"/>
    </w:rPr>
  </w:style>
  <w:style w:type="character" w:customStyle="1" w:styleId="TextosinformatoCar">
    <w:name w:val="Texto sin formato Car"/>
    <w:rsid w:val="008551E2"/>
    <w:rPr>
      <w:rFonts w:ascii="Courier New" w:hAnsi="Courier New" w:cs="Courier New"/>
    </w:rPr>
  </w:style>
  <w:style w:type="paragraph" w:styleId="Cierre">
    <w:name w:val="Closing"/>
    <w:basedOn w:val="Normal"/>
    <w:link w:val="CierreCar"/>
    <w:rsid w:val="008551E2"/>
    <w:pPr>
      <w:widowControl w:val="0"/>
      <w:spacing w:line="360" w:lineRule="atLeast"/>
      <w:ind w:left="4252"/>
      <w:jc w:val="both"/>
    </w:pPr>
    <w:rPr>
      <w:rFonts w:ascii="Arial" w:hAnsi="Arial"/>
      <w:lang w:val="es-PE"/>
    </w:rPr>
  </w:style>
  <w:style w:type="character" w:customStyle="1" w:styleId="CierreCar">
    <w:name w:val="Cierre Car"/>
    <w:basedOn w:val="Fuentedeprrafopredeter"/>
    <w:link w:val="Cierre"/>
    <w:rsid w:val="008551E2"/>
    <w:rPr>
      <w:rFonts w:ascii="Arial" w:eastAsia="Times New Roman" w:hAnsi="Arial" w:cs="Times New Roman"/>
      <w:sz w:val="24"/>
      <w:szCs w:val="24"/>
      <w:lang w:eastAsia="es-ES"/>
    </w:rPr>
  </w:style>
  <w:style w:type="paragraph" w:styleId="Textosinformato">
    <w:name w:val="Plain Text"/>
    <w:basedOn w:val="Normal"/>
    <w:link w:val="TextosinformatoCar1"/>
    <w:rsid w:val="008551E2"/>
    <w:rPr>
      <w:rFonts w:ascii="Courier New" w:hAnsi="Courier New"/>
      <w:sz w:val="20"/>
      <w:szCs w:val="20"/>
    </w:rPr>
  </w:style>
  <w:style w:type="character" w:customStyle="1" w:styleId="TextosinformatoCar1">
    <w:name w:val="Texto sin formato Car1"/>
    <w:basedOn w:val="Fuentedeprrafopredeter"/>
    <w:link w:val="Textosinformato"/>
    <w:rsid w:val="008551E2"/>
    <w:rPr>
      <w:rFonts w:ascii="Courier New" w:eastAsia="Times New Roman" w:hAnsi="Courier New" w:cs="Times New Roman"/>
      <w:sz w:val="20"/>
      <w:szCs w:val="20"/>
      <w:lang w:val="es-ES" w:eastAsia="es-ES"/>
    </w:rPr>
  </w:style>
  <w:style w:type="paragraph" w:customStyle="1" w:styleId="vero">
    <w:name w:val="vero"/>
    <w:basedOn w:val="Ttulo3"/>
    <w:rsid w:val="008551E2"/>
    <w:pPr>
      <w:keepLines/>
      <w:widowControl w:val="0"/>
    </w:pPr>
    <w:rPr>
      <w:rFonts w:ascii="Times New Roman" w:hAnsi="Times New Roman"/>
      <w:b/>
      <w:bCs/>
      <w:spacing w:val="-10"/>
      <w:kern w:val="3"/>
      <w:szCs w:val="20"/>
      <w:u w:val="none"/>
      <w:lang w:val="es-ES" w:eastAsia="en-US"/>
    </w:rPr>
  </w:style>
  <w:style w:type="paragraph" w:styleId="Mapadeldocumento">
    <w:name w:val="Document Map"/>
    <w:basedOn w:val="Normal"/>
    <w:link w:val="MapadeldocumentoCar"/>
    <w:rsid w:val="008551E2"/>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rsid w:val="008551E2"/>
    <w:rPr>
      <w:rFonts w:ascii="Tahoma" w:eastAsia="Times New Roman" w:hAnsi="Tahoma" w:cs="Tahoma"/>
      <w:sz w:val="20"/>
      <w:szCs w:val="20"/>
      <w:shd w:val="clear" w:color="auto" w:fill="000080"/>
      <w:lang w:val="es-ES" w:eastAsia="es-ES"/>
    </w:rPr>
  </w:style>
  <w:style w:type="paragraph" w:styleId="Textonotaalfinal">
    <w:name w:val="endnote text"/>
    <w:basedOn w:val="Normal"/>
    <w:link w:val="TextonotaalfinalCar"/>
    <w:rsid w:val="008551E2"/>
    <w:rPr>
      <w:sz w:val="20"/>
      <w:szCs w:val="20"/>
    </w:rPr>
  </w:style>
  <w:style w:type="character" w:customStyle="1" w:styleId="TextonotaalfinalCar">
    <w:name w:val="Texto nota al final Car"/>
    <w:basedOn w:val="Fuentedeprrafopredeter"/>
    <w:link w:val="Textonotaalfinal"/>
    <w:rsid w:val="008551E2"/>
    <w:rPr>
      <w:rFonts w:ascii="Times New Roman" w:eastAsia="Times New Roman" w:hAnsi="Times New Roman" w:cs="Times New Roman"/>
      <w:sz w:val="20"/>
      <w:szCs w:val="20"/>
      <w:lang w:val="es-ES" w:eastAsia="es-ES"/>
    </w:rPr>
  </w:style>
  <w:style w:type="character" w:customStyle="1" w:styleId="Char">
    <w:name w:val="Char"/>
    <w:rsid w:val="008551E2"/>
    <w:rPr>
      <w:rFonts w:cs="Times New Roman"/>
    </w:rPr>
  </w:style>
  <w:style w:type="character" w:styleId="Refdenotaalfinal">
    <w:name w:val="endnote reference"/>
    <w:rsid w:val="008551E2"/>
    <w:rPr>
      <w:rFonts w:cs="Times New Roman"/>
      <w:position w:val="0"/>
      <w:vertAlign w:val="superscript"/>
    </w:rPr>
  </w:style>
  <w:style w:type="paragraph" w:styleId="NormalWeb">
    <w:name w:val="Normal (Web)"/>
    <w:basedOn w:val="Normal"/>
    <w:rsid w:val="008551E2"/>
    <w:pPr>
      <w:spacing w:before="100" w:after="100"/>
    </w:pPr>
  </w:style>
  <w:style w:type="character" w:styleId="Textoennegrita">
    <w:name w:val="Strong"/>
    <w:rsid w:val="008551E2"/>
    <w:rPr>
      <w:rFonts w:cs="Times New Roman"/>
      <w:b/>
      <w:bCs/>
    </w:rPr>
  </w:style>
  <w:style w:type="paragraph" w:customStyle="1" w:styleId="Prrafodelista1">
    <w:name w:val="Párrafo de lista1"/>
    <w:basedOn w:val="Normal"/>
    <w:rsid w:val="008551E2"/>
    <w:pPr>
      <w:ind w:left="708"/>
    </w:pPr>
  </w:style>
  <w:style w:type="character" w:customStyle="1" w:styleId="Char5">
    <w:name w:val="Char5"/>
    <w:rsid w:val="008551E2"/>
    <w:rPr>
      <w:rFonts w:ascii="TimesNewRomanPSMT" w:hAnsi="TimesNewRomanPSMT" w:cs="Times New Roman"/>
      <w:color w:val="FFFF00"/>
      <w:lang w:val="es-ES" w:eastAsia="es-ES"/>
    </w:rPr>
  </w:style>
  <w:style w:type="character" w:customStyle="1" w:styleId="Char3">
    <w:name w:val="Char3"/>
    <w:rsid w:val="008551E2"/>
    <w:rPr>
      <w:rFonts w:ascii="TimesNewRomanPS-BoldMT" w:hAnsi="TimesNewRomanPS-BoldMT" w:cs="Times New Roman"/>
      <w:b/>
      <w:bCs/>
      <w:color w:val="000000"/>
    </w:rPr>
  </w:style>
  <w:style w:type="character" w:customStyle="1" w:styleId="Char1">
    <w:name w:val="Char1"/>
    <w:rsid w:val="008551E2"/>
    <w:rPr>
      <w:rFonts w:ascii="Arial" w:hAnsi="Arial" w:cs="Arial"/>
      <w:sz w:val="24"/>
      <w:szCs w:val="24"/>
      <w:lang w:val="es-PE"/>
    </w:rPr>
  </w:style>
  <w:style w:type="character" w:customStyle="1" w:styleId="Char4">
    <w:name w:val="Char4"/>
    <w:rsid w:val="008551E2"/>
    <w:rPr>
      <w:rFonts w:ascii="TimesNewRomanPSMT" w:hAnsi="TimesNewRomanPSMT" w:cs="Times New Roman"/>
      <w:color w:val="000000"/>
    </w:rPr>
  </w:style>
  <w:style w:type="character" w:customStyle="1" w:styleId="Char6">
    <w:name w:val="Char6"/>
    <w:rsid w:val="008551E2"/>
    <w:rPr>
      <w:rFonts w:cs="Times New Roman"/>
    </w:rPr>
  </w:style>
  <w:style w:type="character" w:customStyle="1" w:styleId="Char2">
    <w:name w:val="Char2"/>
    <w:rsid w:val="008551E2"/>
    <w:rPr>
      <w:rFonts w:cs="Times New Roman"/>
      <w:sz w:val="24"/>
      <w:szCs w:val="24"/>
    </w:rPr>
  </w:style>
  <w:style w:type="paragraph" w:customStyle="1" w:styleId="Revisin1">
    <w:name w:val="Revisión1"/>
    <w:rsid w:val="008551E2"/>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paragraph" w:styleId="Listaconvietas">
    <w:name w:val="List Bullet"/>
    <w:basedOn w:val="Lista"/>
    <w:autoRedefine/>
    <w:rsid w:val="008551E2"/>
    <w:pPr>
      <w:numPr>
        <w:numId w:val="2"/>
      </w:numPr>
      <w:spacing w:after="240" w:line="240" w:lineRule="atLeast"/>
      <w:jc w:val="both"/>
    </w:pPr>
    <w:rPr>
      <w:rFonts w:ascii="Arial" w:hAnsi="Arial"/>
      <w:spacing w:val="-5"/>
      <w:sz w:val="20"/>
      <w:szCs w:val="20"/>
      <w:lang w:eastAsia="en-US"/>
    </w:rPr>
  </w:style>
  <w:style w:type="paragraph" w:styleId="Lista">
    <w:name w:val="List"/>
    <w:basedOn w:val="Normal"/>
    <w:rsid w:val="008551E2"/>
    <w:pPr>
      <w:ind w:left="283" w:hanging="283"/>
    </w:pPr>
  </w:style>
  <w:style w:type="character" w:styleId="Nmerodepgina">
    <w:name w:val="page number"/>
    <w:basedOn w:val="Fuentedeprrafopredeter"/>
    <w:rsid w:val="008551E2"/>
  </w:style>
  <w:style w:type="paragraph" w:customStyle="1" w:styleId="Descripcin1">
    <w:name w:val="Descripción1"/>
    <w:basedOn w:val="Normal"/>
    <w:next w:val="Normal"/>
    <w:rsid w:val="008551E2"/>
    <w:rPr>
      <w:b/>
      <w:bCs/>
      <w:sz w:val="20"/>
      <w:szCs w:val="20"/>
    </w:rPr>
  </w:style>
  <w:style w:type="paragraph" w:styleId="Prrafodelista">
    <w:name w:val="List Paragraph"/>
    <w:basedOn w:val="Normal"/>
    <w:uiPriority w:val="34"/>
    <w:qFormat/>
    <w:rsid w:val="008551E2"/>
    <w:pPr>
      <w:ind w:left="708"/>
    </w:pPr>
  </w:style>
  <w:style w:type="paragraph" w:styleId="Listaconvietas3">
    <w:name w:val="List Bullet 3"/>
    <w:basedOn w:val="Normal"/>
    <w:rsid w:val="008551E2"/>
    <w:pPr>
      <w:numPr>
        <w:numId w:val="3"/>
      </w:numPr>
    </w:pPr>
  </w:style>
  <w:style w:type="character" w:customStyle="1" w:styleId="estilo30">
    <w:name w:val="estilo30"/>
    <w:basedOn w:val="Fuentedeprrafopredeter"/>
    <w:rsid w:val="008551E2"/>
  </w:style>
  <w:style w:type="paragraph" w:styleId="Revisin">
    <w:name w:val="Revision"/>
    <w:rsid w:val="008551E2"/>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rsid w:val="008551E2"/>
    <w:pPr>
      <w:tabs>
        <w:tab w:val="left" w:pos="-142"/>
        <w:tab w:val="right" w:leader="dot" w:pos="9345"/>
      </w:tabs>
      <w:spacing w:after="120"/>
      <w:ind w:left="284"/>
    </w:pPr>
    <w:rPr>
      <w:rFonts w:ascii="Arial" w:hAnsi="Arial" w:cs="Arial"/>
      <w:sz w:val="22"/>
      <w:szCs w:val="22"/>
    </w:rPr>
  </w:style>
  <w:style w:type="paragraph" w:styleId="TDC3">
    <w:name w:val="toc 3"/>
    <w:basedOn w:val="Normal"/>
    <w:next w:val="Normal"/>
    <w:autoRedefine/>
    <w:uiPriority w:val="39"/>
    <w:rsid w:val="008551E2"/>
    <w:pPr>
      <w:ind w:left="480"/>
    </w:pPr>
  </w:style>
  <w:style w:type="paragraph" w:styleId="TDC2">
    <w:name w:val="toc 2"/>
    <w:basedOn w:val="Normal"/>
    <w:next w:val="Normal"/>
    <w:autoRedefine/>
    <w:rsid w:val="008551E2"/>
    <w:pPr>
      <w:spacing w:after="100" w:line="276" w:lineRule="auto"/>
      <w:ind w:left="220"/>
    </w:pPr>
    <w:rPr>
      <w:rFonts w:ascii="Calibri" w:hAnsi="Calibri"/>
      <w:sz w:val="22"/>
      <w:szCs w:val="22"/>
    </w:rPr>
  </w:style>
  <w:style w:type="paragraph" w:styleId="TDC4">
    <w:name w:val="toc 4"/>
    <w:basedOn w:val="Normal"/>
    <w:next w:val="Normal"/>
    <w:autoRedefine/>
    <w:rsid w:val="008551E2"/>
    <w:pPr>
      <w:spacing w:after="100" w:line="276" w:lineRule="auto"/>
      <w:ind w:left="660"/>
    </w:pPr>
    <w:rPr>
      <w:rFonts w:ascii="Calibri" w:hAnsi="Calibri"/>
      <w:sz w:val="22"/>
      <w:szCs w:val="22"/>
    </w:rPr>
  </w:style>
  <w:style w:type="paragraph" w:styleId="TDC5">
    <w:name w:val="toc 5"/>
    <w:basedOn w:val="Normal"/>
    <w:next w:val="Normal"/>
    <w:autoRedefine/>
    <w:rsid w:val="008551E2"/>
    <w:pPr>
      <w:spacing w:after="100" w:line="276" w:lineRule="auto"/>
      <w:ind w:left="880"/>
    </w:pPr>
    <w:rPr>
      <w:rFonts w:ascii="Calibri" w:hAnsi="Calibri"/>
      <w:sz w:val="22"/>
      <w:szCs w:val="22"/>
    </w:rPr>
  </w:style>
  <w:style w:type="paragraph" w:styleId="TDC6">
    <w:name w:val="toc 6"/>
    <w:basedOn w:val="Normal"/>
    <w:next w:val="Normal"/>
    <w:autoRedefine/>
    <w:rsid w:val="008551E2"/>
    <w:pPr>
      <w:spacing w:after="100" w:line="276" w:lineRule="auto"/>
      <w:ind w:left="1100"/>
    </w:pPr>
    <w:rPr>
      <w:rFonts w:ascii="Calibri" w:hAnsi="Calibri"/>
      <w:sz w:val="22"/>
      <w:szCs w:val="22"/>
    </w:rPr>
  </w:style>
  <w:style w:type="paragraph" w:styleId="TDC7">
    <w:name w:val="toc 7"/>
    <w:basedOn w:val="Normal"/>
    <w:next w:val="Normal"/>
    <w:autoRedefine/>
    <w:rsid w:val="008551E2"/>
    <w:pPr>
      <w:spacing w:after="100" w:line="276" w:lineRule="auto"/>
      <w:ind w:left="1320"/>
    </w:pPr>
    <w:rPr>
      <w:rFonts w:ascii="Calibri" w:hAnsi="Calibri"/>
      <w:sz w:val="22"/>
      <w:szCs w:val="22"/>
    </w:rPr>
  </w:style>
  <w:style w:type="paragraph" w:styleId="TDC8">
    <w:name w:val="toc 8"/>
    <w:basedOn w:val="Normal"/>
    <w:next w:val="Normal"/>
    <w:autoRedefine/>
    <w:rsid w:val="008551E2"/>
    <w:pPr>
      <w:spacing w:after="100" w:line="276" w:lineRule="auto"/>
      <w:ind w:left="1540"/>
    </w:pPr>
    <w:rPr>
      <w:rFonts w:ascii="Calibri" w:hAnsi="Calibri"/>
      <w:sz w:val="22"/>
      <w:szCs w:val="22"/>
    </w:rPr>
  </w:style>
  <w:style w:type="paragraph" w:styleId="TDC9">
    <w:name w:val="toc 9"/>
    <w:basedOn w:val="Normal"/>
    <w:next w:val="Normal"/>
    <w:autoRedefine/>
    <w:rsid w:val="008551E2"/>
    <w:pPr>
      <w:spacing w:after="100" w:line="276" w:lineRule="auto"/>
      <w:ind w:left="1760"/>
    </w:pPr>
    <w:rPr>
      <w:rFonts w:ascii="Calibri" w:hAnsi="Calibri"/>
      <w:sz w:val="22"/>
      <w:szCs w:val="22"/>
    </w:rPr>
  </w:style>
  <w:style w:type="paragraph" w:customStyle="1" w:styleId="OmniPage1282">
    <w:name w:val="OmniPage #1282"/>
    <w:rsid w:val="008551E2"/>
    <w:pPr>
      <w:tabs>
        <w:tab w:val="left" w:pos="50"/>
        <w:tab w:val="right" w:pos="8549"/>
      </w:tabs>
      <w:suppressAutoHyphens/>
      <w:autoSpaceDN w:val="0"/>
      <w:spacing w:after="0" w:line="312" w:lineRule="exact"/>
      <w:jc w:val="both"/>
      <w:textAlignment w:val="baseline"/>
    </w:pPr>
    <w:rPr>
      <w:rFonts w:ascii="Arial" w:eastAsia="Times New Roman" w:hAnsi="Arial" w:cs="Times New Roman"/>
      <w:sz w:val="20"/>
      <w:szCs w:val="20"/>
      <w:lang w:val="en-US" w:eastAsia="es-ES"/>
    </w:rPr>
  </w:style>
  <w:style w:type="character" w:customStyle="1" w:styleId="PrrafodelistaCar">
    <w:name w:val="Párrafo de lista Car"/>
    <w:uiPriority w:val="34"/>
    <w:rsid w:val="008551E2"/>
    <w:rPr>
      <w:sz w:val="24"/>
      <w:szCs w:val="24"/>
      <w:lang w:val="es-ES" w:eastAsia="es-ES"/>
    </w:rPr>
  </w:style>
  <w:style w:type="character" w:customStyle="1" w:styleId="apple-converted-space">
    <w:name w:val="apple-converted-space"/>
    <w:rsid w:val="008551E2"/>
  </w:style>
  <w:style w:type="paragraph" w:styleId="TtulodeTDC">
    <w:name w:val="TOC Heading"/>
    <w:basedOn w:val="Ttulo1"/>
    <w:next w:val="Normal"/>
    <w:rsid w:val="008551E2"/>
    <w:pPr>
      <w:keepLines/>
      <w:spacing w:before="480" w:after="0"/>
    </w:pPr>
    <w:rPr>
      <w:rFonts w:ascii="Cambria" w:hAnsi="Cambria"/>
      <w:color w:val="365F91"/>
      <w:kern w:val="0"/>
      <w:sz w:val="28"/>
      <w:szCs w:val="28"/>
    </w:rPr>
  </w:style>
  <w:style w:type="character" w:customStyle="1" w:styleId="faqftexto21">
    <w:name w:val="faqf_texto21"/>
    <w:rsid w:val="008551E2"/>
    <w:rPr>
      <w:rFonts w:ascii="Arial" w:hAnsi="Arial" w:cs="Arial"/>
      <w:i w:val="0"/>
      <w:iCs w:val="0"/>
      <w:color w:val="7E7E7E"/>
      <w:sz w:val="18"/>
      <w:szCs w:val="18"/>
    </w:rPr>
  </w:style>
  <w:style w:type="numbering" w:customStyle="1" w:styleId="Estilo2">
    <w:name w:val="Estilo2"/>
    <w:basedOn w:val="Sinlista"/>
    <w:rsid w:val="008551E2"/>
    <w:pPr>
      <w:numPr>
        <w:numId w:val="1"/>
      </w:numPr>
    </w:pPr>
  </w:style>
  <w:style w:type="numbering" w:customStyle="1" w:styleId="LFO1">
    <w:name w:val="LFO1"/>
    <w:basedOn w:val="Sinlista"/>
    <w:rsid w:val="008551E2"/>
    <w:pPr>
      <w:numPr>
        <w:numId w:val="2"/>
      </w:numPr>
    </w:pPr>
  </w:style>
  <w:style w:type="numbering" w:customStyle="1" w:styleId="LFO4">
    <w:name w:val="LFO4"/>
    <w:basedOn w:val="Sinlista"/>
    <w:rsid w:val="008551E2"/>
    <w:pPr>
      <w:numPr>
        <w:numId w:val="3"/>
      </w:numPr>
    </w:pPr>
  </w:style>
  <w:style w:type="table" w:styleId="Tablaconcuadrcula">
    <w:name w:val="Table Grid"/>
    <w:basedOn w:val="Tablanormal"/>
    <w:uiPriority w:val="59"/>
    <w:rsid w:val="008551E2"/>
    <w:pPr>
      <w:autoSpaceDN w:val="0"/>
      <w:spacing w:after="0" w:line="240" w:lineRule="auto"/>
      <w:textAlignment w:val="baseline"/>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annotation text" w:uiPriority="0"/>
    <w:lsdException w:name="header" w:uiPriority="0"/>
    <w:lsdException w:name="caption" w:uiPriority="35" w:qFormat="1"/>
    <w:lsdException w:name="footnote reference"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Bullet 3"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rsid w:val="008551E2"/>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rsid w:val="008551E2"/>
    <w:pPr>
      <w:keepNext/>
      <w:spacing w:before="240" w:after="60"/>
      <w:outlineLvl w:val="0"/>
    </w:pPr>
    <w:rPr>
      <w:rFonts w:ascii="Arial" w:hAnsi="Arial"/>
      <w:b/>
      <w:bCs/>
      <w:kern w:val="3"/>
      <w:sz w:val="32"/>
      <w:szCs w:val="32"/>
    </w:rPr>
  </w:style>
  <w:style w:type="paragraph" w:styleId="Ttulo2">
    <w:name w:val="heading 2"/>
    <w:basedOn w:val="Normal"/>
    <w:next w:val="Normal"/>
    <w:link w:val="Ttulo2Car"/>
    <w:rsid w:val="008551E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rsid w:val="008551E2"/>
    <w:pPr>
      <w:keepNext/>
      <w:jc w:val="both"/>
      <w:outlineLvl w:val="2"/>
    </w:pPr>
    <w:rPr>
      <w:rFonts w:ascii="Arial" w:hAnsi="Arial"/>
      <w:sz w:val="22"/>
      <w:szCs w:val="22"/>
      <w:u w:val="single"/>
      <w:lang w:val="es"/>
    </w:rPr>
  </w:style>
  <w:style w:type="paragraph" w:styleId="Ttulo4">
    <w:name w:val="heading 4"/>
    <w:basedOn w:val="Normal"/>
    <w:next w:val="Normal"/>
    <w:link w:val="Ttulo4Car"/>
    <w:rsid w:val="008551E2"/>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51E2"/>
    <w:rPr>
      <w:rFonts w:ascii="Arial" w:eastAsia="Times New Roman" w:hAnsi="Arial" w:cs="Times New Roman"/>
      <w:b/>
      <w:bCs/>
      <w:kern w:val="3"/>
      <w:sz w:val="32"/>
      <w:szCs w:val="32"/>
      <w:lang w:val="es-ES" w:eastAsia="es-ES"/>
    </w:rPr>
  </w:style>
  <w:style w:type="character" w:customStyle="1" w:styleId="Ttulo2Car">
    <w:name w:val="Título 2 Car"/>
    <w:basedOn w:val="Fuentedeprrafopredeter"/>
    <w:link w:val="Ttulo2"/>
    <w:rsid w:val="008551E2"/>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rsid w:val="008551E2"/>
    <w:rPr>
      <w:rFonts w:ascii="Arial" w:eastAsia="Times New Roman" w:hAnsi="Arial" w:cs="Times New Roman"/>
      <w:u w:val="single"/>
      <w:lang w:val="es" w:eastAsia="es-ES"/>
    </w:rPr>
  </w:style>
  <w:style w:type="character" w:customStyle="1" w:styleId="Ttulo4Car">
    <w:name w:val="Título 4 Car"/>
    <w:basedOn w:val="Fuentedeprrafopredeter"/>
    <w:link w:val="Ttulo4"/>
    <w:rsid w:val="008551E2"/>
    <w:rPr>
      <w:rFonts w:ascii="Times New Roman" w:eastAsia="Times New Roman" w:hAnsi="Times New Roman" w:cs="Times New Roman"/>
      <w:b/>
      <w:bCs/>
      <w:sz w:val="28"/>
      <w:szCs w:val="28"/>
      <w:lang w:val="es-ES" w:eastAsia="es-ES"/>
    </w:rPr>
  </w:style>
  <w:style w:type="character" w:styleId="Hipervnculo">
    <w:name w:val="Hyperlink"/>
    <w:uiPriority w:val="99"/>
    <w:rsid w:val="008551E2"/>
    <w:rPr>
      <w:rFonts w:cs="Times New Roman"/>
      <w:color w:val="0000FF"/>
      <w:u w:val="single"/>
    </w:rPr>
  </w:style>
  <w:style w:type="character" w:styleId="Hipervnculovisitado">
    <w:name w:val="FollowedHyperlink"/>
    <w:rsid w:val="008551E2"/>
    <w:rPr>
      <w:rFonts w:cs="Times New Roman"/>
      <w:color w:val="800080"/>
      <w:u w:val="singl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8551E2"/>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uiPriority w:val="99"/>
    <w:rsid w:val="008551E2"/>
    <w:rPr>
      <w:rFonts w:ascii="Times New Roman" w:eastAsia="Times New Roman" w:hAnsi="Times New Roman" w:cs="Times New Roman"/>
      <w:sz w:val="20"/>
      <w:szCs w:val="20"/>
      <w:lang w:val="es-ES" w:eastAsia="es-ES"/>
    </w:rPr>
  </w:style>
  <w:style w:type="paragraph" w:customStyle="1" w:styleId="Textocomentario1">
    <w:name w:val="Texto comentario1"/>
    <w:basedOn w:val="Normal"/>
    <w:rsid w:val="008551E2"/>
    <w:rPr>
      <w:sz w:val="20"/>
      <w:szCs w:val="20"/>
    </w:rPr>
  </w:style>
  <w:style w:type="paragraph" w:styleId="Encabezado">
    <w:name w:val="header"/>
    <w:basedOn w:val="Normal"/>
    <w:link w:val="EncabezadoCar"/>
    <w:rsid w:val="008551E2"/>
    <w:pPr>
      <w:tabs>
        <w:tab w:val="center" w:pos="4252"/>
        <w:tab w:val="right" w:pos="8504"/>
      </w:tabs>
    </w:pPr>
  </w:style>
  <w:style w:type="character" w:customStyle="1" w:styleId="EncabezadoCar">
    <w:name w:val="Encabezado Car"/>
    <w:basedOn w:val="Fuentedeprrafopredeter"/>
    <w:link w:val="Encabezado"/>
    <w:rsid w:val="008551E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8551E2"/>
    <w:pPr>
      <w:tabs>
        <w:tab w:val="center" w:pos="4252"/>
        <w:tab w:val="right" w:pos="8504"/>
      </w:tabs>
    </w:pPr>
  </w:style>
  <w:style w:type="character" w:customStyle="1" w:styleId="PiedepginaCar">
    <w:name w:val="Pie de página Car"/>
    <w:basedOn w:val="Fuentedeprrafopredeter"/>
    <w:link w:val="Piedepgina"/>
    <w:uiPriority w:val="99"/>
    <w:rsid w:val="008551E2"/>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8551E2"/>
    <w:pPr>
      <w:autoSpaceDE w:val="0"/>
    </w:pPr>
    <w:rPr>
      <w:rFonts w:ascii="TimesNewRomanPSMT" w:hAnsi="TimesNewRomanPSMT"/>
      <w:color w:val="FFFF00"/>
      <w:sz w:val="20"/>
      <w:szCs w:val="20"/>
    </w:rPr>
  </w:style>
  <w:style w:type="character" w:customStyle="1" w:styleId="TextoindependienteCar">
    <w:name w:val="Texto independiente Car"/>
    <w:basedOn w:val="Fuentedeprrafopredeter"/>
    <w:link w:val="Textoindependiente"/>
    <w:rsid w:val="008551E2"/>
    <w:rPr>
      <w:rFonts w:ascii="TimesNewRomanPSMT" w:eastAsia="Times New Roman" w:hAnsi="TimesNewRomanPSMT" w:cs="Times New Roman"/>
      <w:color w:val="FFFF00"/>
      <w:sz w:val="20"/>
      <w:szCs w:val="20"/>
      <w:lang w:val="es-ES" w:eastAsia="es-ES"/>
    </w:rPr>
  </w:style>
  <w:style w:type="paragraph" w:styleId="Sangradetextonormal">
    <w:name w:val="Body Text Indent"/>
    <w:basedOn w:val="Normal"/>
    <w:link w:val="SangradetextonormalCar"/>
    <w:rsid w:val="008551E2"/>
    <w:pPr>
      <w:autoSpaceDE w:val="0"/>
      <w:ind w:left="180" w:hanging="180"/>
    </w:pPr>
    <w:rPr>
      <w:rFonts w:ascii="TimesNewRomanPSMT" w:hAnsi="TimesNewRomanPSMT"/>
      <w:color w:val="000000"/>
      <w:sz w:val="20"/>
      <w:szCs w:val="20"/>
    </w:rPr>
  </w:style>
  <w:style w:type="character" w:customStyle="1" w:styleId="SangradetextonormalCar">
    <w:name w:val="Sangría de texto normal Car"/>
    <w:basedOn w:val="Fuentedeprrafopredeter"/>
    <w:link w:val="Sangradetextonormal"/>
    <w:rsid w:val="008551E2"/>
    <w:rPr>
      <w:rFonts w:ascii="TimesNewRomanPSMT" w:eastAsia="Times New Roman" w:hAnsi="TimesNewRomanPSMT" w:cs="Times New Roman"/>
      <w:color w:val="000000"/>
      <w:sz w:val="20"/>
      <w:szCs w:val="20"/>
      <w:lang w:val="es-ES" w:eastAsia="es-ES"/>
    </w:rPr>
  </w:style>
  <w:style w:type="paragraph" w:styleId="Textoindependiente2">
    <w:name w:val="Body Text 2"/>
    <w:basedOn w:val="Normal"/>
    <w:link w:val="Textoindependiente2Car"/>
    <w:rsid w:val="008551E2"/>
    <w:pPr>
      <w:autoSpaceDE w:val="0"/>
      <w:jc w:val="center"/>
    </w:pPr>
    <w:rPr>
      <w:rFonts w:ascii="TimesNewRomanPS-BoldMT" w:hAnsi="TimesNewRomanPS-BoldMT"/>
      <w:b/>
      <w:bCs/>
      <w:color w:val="000000"/>
      <w:sz w:val="20"/>
      <w:szCs w:val="20"/>
    </w:rPr>
  </w:style>
  <w:style w:type="character" w:customStyle="1" w:styleId="Textoindependiente2Car">
    <w:name w:val="Texto independiente 2 Car"/>
    <w:basedOn w:val="Fuentedeprrafopredeter"/>
    <w:link w:val="Textoindependiente2"/>
    <w:rsid w:val="008551E2"/>
    <w:rPr>
      <w:rFonts w:ascii="TimesNewRomanPS-BoldMT" w:eastAsia="Times New Roman" w:hAnsi="TimesNewRomanPS-BoldMT" w:cs="Times New Roman"/>
      <w:b/>
      <w:bCs/>
      <w:color w:val="000000"/>
      <w:sz w:val="20"/>
      <w:szCs w:val="20"/>
      <w:lang w:val="es-ES" w:eastAsia="es-ES"/>
    </w:rPr>
  </w:style>
  <w:style w:type="paragraph" w:styleId="Textoindependiente3">
    <w:name w:val="Body Text 3"/>
    <w:basedOn w:val="Normal"/>
    <w:link w:val="Textoindependiente3Car"/>
    <w:rsid w:val="008551E2"/>
    <w:pPr>
      <w:autoSpaceDE w:val="0"/>
      <w:jc w:val="both"/>
    </w:pPr>
    <w:rPr>
      <w:rFonts w:ascii="Arial" w:hAnsi="Arial" w:cs="Arial"/>
      <w:color w:val="000000"/>
      <w:sz w:val="22"/>
      <w:szCs w:val="22"/>
    </w:rPr>
  </w:style>
  <w:style w:type="character" w:customStyle="1" w:styleId="Textoindependiente3Car">
    <w:name w:val="Texto independiente 3 Car"/>
    <w:basedOn w:val="Fuentedeprrafopredeter"/>
    <w:link w:val="Textoindependiente3"/>
    <w:rsid w:val="008551E2"/>
    <w:rPr>
      <w:rFonts w:ascii="Arial" w:eastAsia="Times New Roman" w:hAnsi="Arial" w:cs="Arial"/>
      <w:color w:val="000000"/>
      <w:lang w:val="es-ES" w:eastAsia="es-ES"/>
    </w:rPr>
  </w:style>
  <w:style w:type="paragraph" w:styleId="Sangra2detindependiente">
    <w:name w:val="Body Text Indent 2"/>
    <w:basedOn w:val="Normal"/>
    <w:link w:val="Sangra2detindependienteCar"/>
    <w:rsid w:val="008551E2"/>
    <w:pPr>
      <w:autoSpaceDE w:val="0"/>
      <w:ind w:left="360"/>
    </w:pPr>
    <w:rPr>
      <w:rFonts w:ascii="TimesNewRomanPSMT" w:hAnsi="TimesNewRomanPSMT"/>
      <w:color w:val="000000"/>
      <w:sz w:val="20"/>
      <w:szCs w:val="20"/>
    </w:rPr>
  </w:style>
  <w:style w:type="character" w:customStyle="1" w:styleId="Sangra2detindependienteCar">
    <w:name w:val="Sangría 2 de t. independiente Car"/>
    <w:basedOn w:val="Fuentedeprrafopredeter"/>
    <w:link w:val="Sangra2detindependiente"/>
    <w:rsid w:val="008551E2"/>
    <w:rPr>
      <w:rFonts w:ascii="TimesNewRomanPSMT" w:eastAsia="Times New Roman" w:hAnsi="TimesNewRomanPSMT" w:cs="Times New Roman"/>
      <w:color w:val="000000"/>
      <w:sz w:val="20"/>
      <w:szCs w:val="20"/>
      <w:lang w:val="es-ES" w:eastAsia="es-ES"/>
    </w:rPr>
  </w:style>
  <w:style w:type="paragraph" w:styleId="Sangra3detindependiente">
    <w:name w:val="Body Text Indent 3"/>
    <w:basedOn w:val="Normal"/>
    <w:link w:val="Sangra3detindependienteCar"/>
    <w:rsid w:val="008551E2"/>
    <w:pPr>
      <w:autoSpaceDE w:val="0"/>
      <w:ind w:left="540" w:hanging="540"/>
    </w:pPr>
    <w:rPr>
      <w:rFonts w:ascii="TimesNewRomanPSMT" w:hAnsi="TimesNewRomanPSMT"/>
      <w:color w:val="000000"/>
      <w:sz w:val="20"/>
      <w:szCs w:val="20"/>
    </w:rPr>
  </w:style>
  <w:style w:type="character" w:customStyle="1" w:styleId="Sangra3detindependienteCar">
    <w:name w:val="Sangría 3 de t. independiente Car"/>
    <w:basedOn w:val="Fuentedeprrafopredeter"/>
    <w:link w:val="Sangra3detindependiente"/>
    <w:rsid w:val="008551E2"/>
    <w:rPr>
      <w:rFonts w:ascii="TimesNewRomanPSMT" w:eastAsia="Times New Roman" w:hAnsi="TimesNewRomanPSMT" w:cs="Times New Roman"/>
      <w:color w:val="000000"/>
      <w:sz w:val="20"/>
      <w:szCs w:val="20"/>
      <w:lang w:val="es-ES" w:eastAsia="es-ES"/>
    </w:rPr>
  </w:style>
  <w:style w:type="paragraph" w:styleId="Textodeglobo">
    <w:name w:val="Balloon Text"/>
    <w:basedOn w:val="Normal"/>
    <w:link w:val="TextodegloboCar"/>
    <w:rsid w:val="008551E2"/>
    <w:rPr>
      <w:rFonts w:ascii="Tahoma" w:hAnsi="Tahoma"/>
      <w:sz w:val="16"/>
      <w:szCs w:val="16"/>
    </w:rPr>
  </w:style>
  <w:style w:type="character" w:customStyle="1" w:styleId="TextodegloboCar">
    <w:name w:val="Texto de globo Car"/>
    <w:basedOn w:val="Fuentedeprrafopredeter"/>
    <w:link w:val="Textodeglobo"/>
    <w:rsid w:val="008551E2"/>
    <w:rPr>
      <w:rFonts w:ascii="Tahoma" w:eastAsia="Times New Roman" w:hAnsi="Tahoma" w:cs="Times New Roman"/>
      <w:sz w:val="16"/>
      <w:szCs w:val="16"/>
      <w:lang w:val="es-ES" w:eastAsia="es-ES"/>
    </w:rPr>
  </w:style>
  <w:style w:type="paragraph" w:customStyle="1" w:styleId="Ttulo11">
    <w:name w:val="Título 11"/>
    <w:basedOn w:val="Normal"/>
    <w:rsid w:val="008551E2"/>
    <w:pPr>
      <w:spacing w:before="100" w:after="100"/>
    </w:pPr>
  </w:style>
  <w:style w:type="paragraph" w:customStyle="1" w:styleId="T1">
    <w:name w:val="T1"/>
    <w:basedOn w:val="Ttulo11"/>
    <w:rsid w:val="008551E2"/>
    <w:pPr>
      <w:keepNext/>
      <w:spacing w:before="0" w:after="0"/>
      <w:ind w:left="360"/>
      <w:jc w:val="center"/>
      <w:outlineLvl w:val="0"/>
    </w:pPr>
    <w:rPr>
      <w:rFonts w:ascii="Arial" w:hAnsi="Arial" w:cs="Arial"/>
      <w:b/>
      <w:bCs/>
      <w:lang w:val="es-PE"/>
    </w:rPr>
  </w:style>
  <w:style w:type="paragraph" w:customStyle="1" w:styleId="Ttulo21">
    <w:name w:val="Título 21"/>
    <w:basedOn w:val="Normal"/>
    <w:rsid w:val="008551E2"/>
    <w:pPr>
      <w:spacing w:before="100" w:after="100"/>
    </w:pPr>
  </w:style>
  <w:style w:type="paragraph" w:customStyle="1" w:styleId="T2">
    <w:name w:val="T2"/>
    <w:basedOn w:val="Ttulo21"/>
    <w:rsid w:val="008551E2"/>
    <w:pPr>
      <w:keepNext/>
      <w:tabs>
        <w:tab w:val="left" w:pos="540"/>
      </w:tabs>
      <w:spacing w:before="0" w:after="0"/>
      <w:jc w:val="both"/>
      <w:outlineLvl w:val="1"/>
    </w:pPr>
    <w:rPr>
      <w:rFonts w:ascii="Arial" w:hAnsi="Arial" w:cs="Arial"/>
      <w:b/>
      <w:bCs/>
      <w:lang w:val="es"/>
    </w:rPr>
  </w:style>
  <w:style w:type="paragraph" w:customStyle="1" w:styleId="Estilo1">
    <w:name w:val="Estilo1"/>
    <w:basedOn w:val="Ttulo21"/>
    <w:rsid w:val="008551E2"/>
    <w:pPr>
      <w:keepNext/>
      <w:tabs>
        <w:tab w:val="left" w:pos="360"/>
      </w:tabs>
      <w:spacing w:before="240" w:after="60" w:line="360" w:lineRule="auto"/>
      <w:jc w:val="both"/>
      <w:outlineLvl w:val="1"/>
    </w:pPr>
    <w:rPr>
      <w:rFonts w:ascii="Arial" w:hAnsi="Arial" w:cs="Arial"/>
      <w:sz w:val="22"/>
      <w:szCs w:val="22"/>
      <w:lang w:val="es-MX"/>
    </w:rPr>
  </w:style>
  <w:style w:type="paragraph" w:styleId="Textocomentario">
    <w:name w:val="annotation text"/>
    <w:basedOn w:val="Normal"/>
    <w:link w:val="TextocomentarioCar"/>
    <w:rsid w:val="008551E2"/>
    <w:pPr>
      <w:spacing w:before="100" w:after="100"/>
    </w:pPr>
  </w:style>
  <w:style w:type="character" w:customStyle="1" w:styleId="TextocomentarioCar">
    <w:name w:val="Texto comentario Car"/>
    <w:basedOn w:val="Fuentedeprrafopredeter"/>
    <w:link w:val="Textocomentario"/>
    <w:rsid w:val="008551E2"/>
    <w:rPr>
      <w:rFonts w:ascii="Times New Roman" w:eastAsia="Times New Roman" w:hAnsi="Times New Roman" w:cs="Times New Roman"/>
      <w:sz w:val="24"/>
      <w:szCs w:val="24"/>
      <w:lang w:val="es-ES" w:eastAsia="es-ES"/>
    </w:r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uiPriority w:val="99"/>
    <w:qFormat/>
    <w:rsid w:val="008551E2"/>
    <w:rPr>
      <w:rFonts w:cs="Times New Roman"/>
      <w:position w:val="0"/>
      <w:vertAlign w:val="superscript"/>
    </w:rPr>
  </w:style>
  <w:style w:type="character" w:styleId="Refdecomentario">
    <w:name w:val="annotation reference"/>
    <w:rsid w:val="008551E2"/>
    <w:rPr>
      <w:rFonts w:cs="Times New Roman"/>
      <w:sz w:val="16"/>
      <w:szCs w:val="16"/>
    </w:rPr>
  </w:style>
  <w:style w:type="paragraph" w:styleId="Asuntodelcomentario">
    <w:name w:val="annotation subject"/>
    <w:basedOn w:val="Textocomentario"/>
    <w:next w:val="Textocomentario"/>
    <w:link w:val="AsuntodelcomentarioCar"/>
    <w:rsid w:val="008551E2"/>
    <w:pPr>
      <w:spacing w:before="0" w:after="0"/>
    </w:pPr>
    <w:rPr>
      <w:b/>
      <w:bCs/>
    </w:rPr>
  </w:style>
  <w:style w:type="character" w:customStyle="1" w:styleId="AsuntodelcomentarioCar">
    <w:name w:val="Asunto del comentario Car"/>
    <w:basedOn w:val="TextocomentarioCar"/>
    <w:link w:val="Asuntodelcomentario"/>
    <w:rsid w:val="008551E2"/>
    <w:rPr>
      <w:rFonts w:ascii="Times New Roman" w:eastAsia="Times New Roman" w:hAnsi="Times New Roman" w:cs="Times New Roman"/>
      <w:b/>
      <w:bCs/>
      <w:sz w:val="24"/>
      <w:szCs w:val="24"/>
      <w:lang w:val="es-ES" w:eastAsia="es-ES"/>
    </w:rPr>
  </w:style>
  <w:style w:type="character" w:customStyle="1" w:styleId="TextosinformatoCar">
    <w:name w:val="Texto sin formato Car"/>
    <w:rsid w:val="008551E2"/>
    <w:rPr>
      <w:rFonts w:ascii="Courier New" w:hAnsi="Courier New" w:cs="Courier New"/>
    </w:rPr>
  </w:style>
  <w:style w:type="paragraph" w:styleId="Cierre">
    <w:name w:val="Closing"/>
    <w:basedOn w:val="Normal"/>
    <w:link w:val="CierreCar"/>
    <w:rsid w:val="008551E2"/>
    <w:pPr>
      <w:widowControl w:val="0"/>
      <w:spacing w:line="360" w:lineRule="atLeast"/>
      <w:ind w:left="4252"/>
      <w:jc w:val="both"/>
    </w:pPr>
    <w:rPr>
      <w:rFonts w:ascii="Arial" w:hAnsi="Arial"/>
      <w:lang w:val="es-PE"/>
    </w:rPr>
  </w:style>
  <w:style w:type="character" w:customStyle="1" w:styleId="CierreCar">
    <w:name w:val="Cierre Car"/>
    <w:basedOn w:val="Fuentedeprrafopredeter"/>
    <w:link w:val="Cierre"/>
    <w:rsid w:val="008551E2"/>
    <w:rPr>
      <w:rFonts w:ascii="Arial" w:eastAsia="Times New Roman" w:hAnsi="Arial" w:cs="Times New Roman"/>
      <w:sz w:val="24"/>
      <w:szCs w:val="24"/>
      <w:lang w:eastAsia="es-ES"/>
    </w:rPr>
  </w:style>
  <w:style w:type="paragraph" w:styleId="Textosinformato">
    <w:name w:val="Plain Text"/>
    <w:basedOn w:val="Normal"/>
    <w:link w:val="TextosinformatoCar1"/>
    <w:rsid w:val="008551E2"/>
    <w:rPr>
      <w:rFonts w:ascii="Courier New" w:hAnsi="Courier New"/>
      <w:sz w:val="20"/>
      <w:szCs w:val="20"/>
    </w:rPr>
  </w:style>
  <w:style w:type="character" w:customStyle="1" w:styleId="TextosinformatoCar1">
    <w:name w:val="Texto sin formato Car1"/>
    <w:basedOn w:val="Fuentedeprrafopredeter"/>
    <w:link w:val="Textosinformato"/>
    <w:rsid w:val="008551E2"/>
    <w:rPr>
      <w:rFonts w:ascii="Courier New" w:eastAsia="Times New Roman" w:hAnsi="Courier New" w:cs="Times New Roman"/>
      <w:sz w:val="20"/>
      <w:szCs w:val="20"/>
      <w:lang w:val="es-ES" w:eastAsia="es-ES"/>
    </w:rPr>
  </w:style>
  <w:style w:type="paragraph" w:customStyle="1" w:styleId="vero">
    <w:name w:val="vero"/>
    <w:basedOn w:val="Ttulo3"/>
    <w:rsid w:val="008551E2"/>
    <w:pPr>
      <w:keepLines/>
      <w:widowControl w:val="0"/>
    </w:pPr>
    <w:rPr>
      <w:rFonts w:ascii="Times New Roman" w:hAnsi="Times New Roman"/>
      <w:b/>
      <w:bCs/>
      <w:spacing w:val="-10"/>
      <w:kern w:val="3"/>
      <w:szCs w:val="20"/>
      <w:u w:val="none"/>
      <w:lang w:val="es-ES" w:eastAsia="en-US"/>
    </w:rPr>
  </w:style>
  <w:style w:type="paragraph" w:styleId="Mapadeldocumento">
    <w:name w:val="Document Map"/>
    <w:basedOn w:val="Normal"/>
    <w:link w:val="MapadeldocumentoCar"/>
    <w:rsid w:val="008551E2"/>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rsid w:val="008551E2"/>
    <w:rPr>
      <w:rFonts w:ascii="Tahoma" w:eastAsia="Times New Roman" w:hAnsi="Tahoma" w:cs="Tahoma"/>
      <w:sz w:val="20"/>
      <w:szCs w:val="20"/>
      <w:shd w:val="clear" w:color="auto" w:fill="000080"/>
      <w:lang w:val="es-ES" w:eastAsia="es-ES"/>
    </w:rPr>
  </w:style>
  <w:style w:type="paragraph" w:styleId="Textonotaalfinal">
    <w:name w:val="endnote text"/>
    <w:basedOn w:val="Normal"/>
    <w:link w:val="TextonotaalfinalCar"/>
    <w:rsid w:val="008551E2"/>
    <w:rPr>
      <w:sz w:val="20"/>
      <w:szCs w:val="20"/>
    </w:rPr>
  </w:style>
  <w:style w:type="character" w:customStyle="1" w:styleId="TextonotaalfinalCar">
    <w:name w:val="Texto nota al final Car"/>
    <w:basedOn w:val="Fuentedeprrafopredeter"/>
    <w:link w:val="Textonotaalfinal"/>
    <w:rsid w:val="008551E2"/>
    <w:rPr>
      <w:rFonts w:ascii="Times New Roman" w:eastAsia="Times New Roman" w:hAnsi="Times New Roman" w:cs="Times New Roman"/>
      <w:sz w:val="20"/>
      <w:szCs w:val="20"/>
      <w:lang w:val="es-ES" w:eastAsia="es-ES"/>
    </w:rPr>
  </w:style>
  <w:style w:type="character" w:customStyle="1" w:styleId="Char">
    <w:name w:val="Char"/>
    <w:rsid w:val="008551E2"/>
    <w:rPr>
      <w:rFonts w:cs="Times New Roman"/>
    </w:rPr>
  </w:style>
  <w:style w:type="character" w:styleId="Refdenotaalfinal">
    <w:name w:val="endnote reference"/>
    <w:rsid w:val="008551E2"/>
    <w:rPr>
      <w:rFonts w:cs="Times New Roman"/>
      <w:position w:val="0"/>
      <w:vertAlign w:val="superscript"/>
    </w:rPr>
  </w:style>
  <w:style w:type="paragraph" w:styleId="NormalWeb">
    <w:name w:val="Normal (Web)"/>
    <w:basedOn w:val="Normal"/>
    <w:rsid w:val="008551E2"/>
    <w:pPr>
      <w:spacing w:before="100" w:after="100"/>
    </w:pPr>
  </w:style>
  <w:style w:type="character" w:styleId="Textoennegrita">
    <w:name w:val="Strong"/>
    <w:rsid w:val="008551E2"/>
    <w:rPr>
      <w:rFonts w:cs="Times New Roman"/>
      <w:b/>
      <w:bCs/>
    </w:rPr>
  </w:style>
  <w:style w:type="paragraph" w:customStyle="1" w:styleId="Prrafodelista1">
    <w:name w:val="Párrafo de lista1"/>
    <w:basedOn w:val="Normal"/>
    <w:rsid w:val="008551E2"/>
    <w:pPr>
      <w:ind w:left="708"/>
    </w:pPr>
  </w:style>
  <w:style w:type="character" w:customStyle="1" w:styleId="Char5">
    <w:name w:val="Char5"/>
    <w:rsid w:val="008551E2"/>
    <w:rPr>
      <w:rFonts w:ascii="TimesNewRomanPSMT" w:hAnsi="TimesNewRomanPSMT" w:cs="Times New Roman"/>
      <w:color w:val="FFFF00"/>
      <w:lang w:val="es-ES" w:eastAsia="es-ES"/>
    </w:rPr>
  </w:style>
  <w:style w:type="character" w:customStyle="1" w:styleId="Char3">
    <w:name w:val="Char3"/>
    <w:rsid w:val="008551E2"/>
    <w:rPr>
      <w:rFonts w:ascii="TimesNewRomanPS-BoldMT" w:hAnsi="TimesNewRomanPS-BoldMT" w:cs="Times New Roman"/>
      <w:b/>
      <w:bCs/>
      <w:color w:val="000000"/>
    </w:rPr>
  </w:style>
  <w:style w:type="character" w:customStyle="1" w:styleId="Char1">
    <w:name w:val="Char1"/>
    <w:rsid w:val="008551E2"/>
    <w:rPr>
      <w:rFonts w:ascii="Arial" w:hAnsi="Arial" w:cs="Arial"/>
      <w:sz w:val="24"/>
      <w:szCs w:val="24"/>
      <w:lang w:val="es-PE"/>
    </w:rPr>
  </w:style>
  <w:style w:type="character" w:customStyle="1" w:styleId="Char4">
    <w:name w:val="Char4"/>
    <w:rsid w:val="008551E2"/>
    <w:rPr>
      <w:rFonts w:ascii="TimesNewRomanPSMT" w:hAnsi="TimesNewRomanPSMT" w:cs="Times New Roman"/>
      <w:color w:val="000000"/>
    </w:rPr>
  </w:style>
  <w:style w:type="character" w:customStyle="1" w:styleId="Char6">
    <w:name w:val="Char6"/>
    <w:rsid w:val="008551E2"/>
    <w:rPr>
      <w:rFonts w:cs="Times New Roman"/>
    </w:rPr>
  </w:style>
  <w:style w:type="character" w:customStyle="1" w:styleId="Char2">
    <w:name w:val="Char2"/>
    <w:rsid w:val="008551E2"/>
    <w:rPr>
      <w:rFonts w:cs="Times New Roman"/>
      <w:sz w:val="24"/>
      <w:szCs w:val="24"/>
    </w:rPr>
  </w:style>
  <w:style w:type="paragraph" w:customStyle="1" w:styleId="Revisin1">
    <w:name w:val="Revisión1"/>
    <w:rsid w:val="008551E2"/>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paragraph" w:styleId="Listaconvietas">
    <w:name w:val="List Bullet"/>
    <w:basedOn w:val="Lista"/>
    <w:autoRedefine/>
    <w:rsid w:val="008551E2"/>
    <w:pPr>
      <w:numPr>
        <w:numId w:val="2"/>
      </w:numPr>
      <w:spacing w:after="240" w:line="240" w:lineRule="atLeast"/>
      <w:jc w:val="both"/>
    </w:pPr>
    <w:rPr>
      <w:rFonts w:ascii="Arial" w:hAnsi="Arial"/>
      <w:spacing w:val="-5"/>
      <w:sz w:val="20"/>
      <w:szCs w:val="20"/>
      <w:lang w:eastAsia="en-US"/>
    </w:rPr>
  </w:style>
  <w:style w:type="paragraph" w:styleId="Lista">
    <w:name w:val="List"/>
    <w:basedOn w:val="Normal"/>
    <w:rsid w:val="008551E2"/>
    <w:pPr>
      <w:ind w:left="283" w:hanging="283"/>
    </w:pPr>
  </w:style>
  <w:style w:type="character" w:styleId="Nmerodepgina">
    <w:name w:val="page number"/>
    <w:basedOn w:val="Fuentedeprrafopredeter"/>
    <w:rsid w:val="008551E2"/>
  </w:style>
  <w:style w:type="paragraph" w:customStyle="1" w:styleId="Descripcin1">
    <w:name w:val="Descripción1"/>
    <w:basedOn w:val="Normal"/>
    <w:next w:val="Normal"/>
    <w:rsid w:val="008551E2"/>
    <w:rPr>
      <w:b/>
      <w:bCs/>
      <w:sz w:val="20"/>
      <w:szCs w:val="20"/>
    </w:rPr>
  </w:style>
  <w:style w:type="paragraph" w:styleId="Prrafodelista">
    <w:name w:val="List Paragraph"/>
    <w:basedOn w:val="Normal"/>
    <w:uiPriority w:val="34"/>
    <w:qFormat/>
    <w:rsid w:val="008551E2"/>
    <w:pPr>
      <w:ind w:left="708"/>
    </w:pPr>
  </w:style>
  <w:style w:type="paragraph" w:styleId="Listaconvietas3">
    <w:name w:val="List Bullet 3"/>
    <w:basedOn w:val="Normal"/>
    <w:rsid w:val="008551E2"/>
    <w:pPr>
      <w:numPr>
        <w:numId w:val="3"/>
      </w:numPr>
    </w:pPr>
  </w:style>
  <w:style w:type="character" w:customStyle="1" w:styleId="estilo30">
    <w:name w:val="estilo30"/>
    <w:basedOn w:val="Fuentedeprrafopredeter"/>
    <w:rsid w:val="008551E2"/>
  </w:style>
  <w:style w:type="paragraph" w:styleId="Revisin">
    <w:name w:val="Revision"/>
    <w:rsid w:val="008551E2"/>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rsid w:val="008551E2"/>
    <w:pPr>
      <w:tabs>
        <w:tab w:val="left" w:pos="-142"/>
        <w:tab w:val="right" w:leader="dot" w:pos="9345"/>
      </w:tabs>
      <w:spacing w:after="120"/>
      <w:ind w:left="284"/>
    </w:pPr>
    <w:rPr>
      <w:rFonts w:ascii="Arial" w:hAnsi="Arial" w:cs="Arial"/>
      <w:sz w:val="22"/>
      <w:szCs w:val="22"/>
    </w:rPr>
  </w:style>
  <w:style w:type="paragraph" w:styleId="TDC3">
    <w:name w:val="toc 3"/>
    <w:basedOn w:val="Normal"/>
    <w:next w:val="Normal"/>
    <w:autoRedefine/>
    <w:uiPriority w:val="39"/>
    <w:rsid w:val="008551E2"/>
    <w:pPr>
      <w:ind w:left="480"/>
    </w:pPr>
  </w:style>
  <w:style w:type="paragraph" w:styleId="TDC2">
    <w:name w:val="toc 2"/>
    <w:basedOn w:val="Normal"/>
    <w:next w:val="Normal"/>
    <w:autoRedefine/>
    <w:rsid w:val="008551E2"/>
    <w:pPr>
      <w:spacing w:after="100" w:line="276" w:lineRule="auto"/>
      <w:ind w:left="220"/>
    </w:pPr>
    <w:rPr>
      <w:rFonts w:ascii="Calibri" w:hAnsi="Calibri"/>
      <w:sz w:val="22"/>
      <w:szCs w:val="22"/>
    </w:rPr>
  </w:style>
  <w:style w:type="paragraph" w:styleId="TDC4">
    <w:name w:val="toc 4"/>
    <w:basedOn w:val="Normal"/>
    <w:next w:val="Normal"/>
    <w:autoRedefine/>
    <w:rsid w:val="008551E2"/>
    <w:pPr>
      <w:spacing w:after="100" w:line="276" w:lineRule="auto"/>
      <w:ind w:left="660"/>
    </w:pPr>
    <w:rPr>
      <w:rFonts w:ascii="Calibri" w:hAnsi="Calibri"/>
      <w:sz w:val="22"/>
      <w:szCs w:val="22"/>
    </w:rPr>
  </w:style>
  <w:style w:type="paragraph" w:styleId="TDC5">
    <w:name w:val="toc 5"/>
    <w:basedOn w:val="Normal"/>
    <w:next w:val="Normal"/>
    <w:autoRedefine/>
    <w:rsid w:val="008551E2"/>
    <w:pPr>
      <w:spacing w:after="100" w:line="276" w:lineRule="auto"/>
      <w:ind w:left="880"/>
    </w:pPr>
    <w:rPr>
      <w:rFonts w:ascii="Calibri" w:hAnsi="Calibri"/>
      <w:sz w:val="22"/>
      <w:szCs w:val="22"/>
    </w:rPr>
  </w:style>
  <w:style w:type="paragraph" w:styleId="TDC6">
    <w:name w:val="toc 6"/>
    <w:basedOn w:val="Normal"/>
    <w:next w:val="Normal"/>
    <w:autoRedefine/>
    <w:rsid w:val="008551E2"/>
    <w:pPr>
      <w:spacing w:after="100" w:line="276" w:lineRule="auto"/>
      <w:ind w:left="1100"/>
    </w:pPr>
    <w:rPr>
      <w:rFonts w:ascii="Calibri" w:hAnsi="Calibri"/>
      <w:sz w:val="22"/>
      <w:szCs w:val="22"/>
    </w:rPr>
  </w:style>
  <w:style w:type="paragraph" w:styleId="TDC7">
    <w:name w:val="toc 7"/>
    <w:basedOn w:val="Normal"/>
    <w:next w:val="Normal"/>
    <w:autoRedefine/>
    <w:rsid w:val="008551E2"/>
    <w:pPr>
      <w:spacing w:after="100" w:line="276" w:lineRule="auto"/>
      <w:ind w:left="1320"/>
    </w:pPr>
    <w:rPr>
      <w:rFonts w:ascii="Calibri" w:hAnsi="Calibri"/>
      <w:sz w:val="22"/>
      <w:szCs w:val="22"/>
    </w:rPr>
  </w:style>
  <w:style w:type="paragraph" w:styleId="TDC8">
    <w:name w:val="toc 8"/>
    <w:basedOn w:val="Normal"/>
    <w:next w:val="Normal"/>
    <w:autoRedefine/>
    <w:rsid w:val="008551E2"/>
    <w:pPr>
      <w:spacing w:after="100" w:line="276" w:lineRule="auto"/>
      <w:ind w:left="1540"/>
    </w:pPr>
    <w:rPr>
      <w:rFonts w:ascii="Calibri" w:hAnsi="Calibri"/>
      <w:sz w:val="22"/>
      <w:szCs w:val="22"/>
    </w:rPr>
  </w:style>
  <w:style w:type="paragraph" w:styleId="TDC9">
    <w:name w:val="toc 9"/>
    <w:basedOn w:val="Normal"/>
    <w:next w:val="Normal"/>
    <w:autoRedefine/>
    <w:rsid w:val="008551E2"/>
    <w:pPr>
      <w:spacing w:after="100" w:line="276" w:lineRule="auto"/>
      <w:ind w:left="1760"/>
    </w:pPr>
    <w:rPr>
      <w:rFonts w:ascii="Calibri" w:hAnsi="Calibri"/>
      <w:sz w:val="22"/>
      <w:szCs w:val="22"/>
    </w:rPr>
  </w:style>
  <w:style w:type="paragraph" w:customStyle="1" w:styleId="OmniPage1282">
    <w:name w:val="OmniPage #1282"/>
    <w:rsid w:val="008551E2"/>
    <w:pPr>
      <w:tabs>
        <w:tab w:val="left" w:pos="50"/>
        <w:tab w:val="right" w:pos="8549"/>
      </w:tabs>
      <w:suppressAutoHyphens/>
      <w:autoSpaceDN w:val="0"/>
      <w:spacing w:after="0" w:line="312" w:lineRule="exact"/>
      <w:jc w:val="both"/>
      <w:textAlignment w:val="baseline"/>
    </w:pPr>
    <w:rPr>
      <w:rFonts w:ascii="Arial" w:eastAsia="Times New Roman" w:hAnsi="Arial" w:cs="Times New Roman"/>
      <w:sz w:val="20"/>
      <w:szCs w:val="20"/>
      <w:lang w:val="en-US" w:eastAsia="es-ES"/>
    </w:rPr>
  </w:style>
  <w:style w:type="character" w:customStyle="1" w:styleId="PrrafodelistaCar">
    <w:name w:val="Párrafo de lista Car"/>
    <w:uiPriority w:val="34"/>
    <w:rsid w:val="008551E2"/>
    <w:rPr>
      <w:sz w:val="24"/>
      <w:szCs w:val="24"/>
      <w:lang w:val="es-ES" w:eastAsia="es-ES"/>
    </w:rPr>
  </w:style>
  <w:style w:type="character" w:customStyle="1" w:styleId="apple-converted-space">
    <w:name w:val="apple-converted-space"/>
    <w:rsid w:val="008551E2"/>
  </w:style>
  <w:style w:type="paragraph" w:styleId="TtulodeTDC">
    <w:name w:val="TOC Heading"/>
    <w:basedOn w:val="Ttulo1"/>
    <w:next w:val="Normal"/>
    <w:rsid w:val="008551E2"/>
    <w:pPr>
      <w:keepLines/>
      <w:spacing w:before="480" w:after="0"/>
    </w:pPr>
    <w:rPr>
      <w:rFonts w:ascii="Cambria" w:hAnsi="Cambria"/>
      <w:color w:val="365F91"/>
      <w:kern w:val="0"/>
      <w:sz w:val="28"/>
      <w:szCs w:val="28"/>
    </w:rPr>
  </w:style>
  <w:style w:type="character" w:customStyle="1" w:styleId="faqftexto21">
    <w:name w:val="faqf_texto21"/>
    <w:rsid w:val="008551E2"/>
    <w:rPr>
      <w:rFonts w:ascii="Arial" w:hAnsi="Arial" w:cs="Arial"/>
      <w:i w:val="0"/>
      <w:iCs w:val="0"/>
      <w:color w:val="7E7E7E"/>
      <w:sz w:val="18"/>
      <w:szCs w:val="18"/>
    </w:rPr>
  </w:style>
  <w:style w:type="numbering" w:customStyle="1" w:styleId="Estilo2">
    <w:name w:val="Estilo2"/>
    <w:basedOn w:val="Sinlista"/>
    <w:rsid w:val="008551E2"/>
    <w:pPr>
      <w:numPr>
        <w:numId w:val="1"/>
      </w:numPr>
    </w:pPr>
  </w:style>
  <w:style w:type="numbering" w:customStyle="1" w:styleId="LFO1">
    <w:name w:val="LFO1"/>
    <w:basedOn w:val="Sinlista"/>
    <w:rsid w:val="008551E2"/>
    <w:pPr>
      <w:numPr>
        <w:numId w:val="2"/>
      </w:numPr>
    </w:pPr>
  </w:style>
  <w:style w:type="numbering" w:customStyle="1" w:styleId="LFO4">
    <w:name w:val="LFO4"/>
    <w:basedOn w:val="Sinlista"/>
    <w:rsid w:val="008551E2"/>
    <w:pPr>
      <w:numPr>
        <w:numId w:val="3"/>
      </w:numPr>
    </w:pPr>
  </w:style>
  <w:style w:type="table" w:styleId="Tablaconcuadrcula">
    <w:name w:val="Table Grid"/>
    <w:basedOn w:val="Tablanormal"/>
    <w:uiPriority w:val="59"/>
    <w:rsid w:val="008551E2"/>
    <w:pPr>
      <w:autoSpaceDN w:val="0"/>
      <w:spacing w:after="0" w:line="240" w:lineRule="auto"/>
      <w:textAlignment w:val="baseline"/>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e-consultaruc.sunat.gob.pe/cl-ti-itmrconsruc/jcrS00Alia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35805-CF81-46F4-AC57-81DD00528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21</Pages>
  <Words>5581</Words>
  <Characters>30697</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Iris Shimabukuro</cp:lastModifiedBy>
  <cp:revision>66</cp:revision>
  <dcterms:created xsi:type="dcterms:W3CDTF">2017-01-23T12:44:00Z</dcterms:created>
  <dcterms:modified xsi:type="dcterms:W3CDTF">2017-02-18T00:12:00Z</dcterms:modified>
</cp:coreProperties>
</file>